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color w:val="auto"/>
          <w:highlight w:val="none"/>
          <w:lang w:val="en-US" w:eastAsia="zh-CN"/>
        </w:rPr>
      </w:pPr>
    </w:p>
    <w:p w14:paraId="0889A8CD">
      <w:pPr>
        <w:rPr>
          <w:rFonts w:hint="eastAsia"/>
          <w:color w:val="auto"/>
          <w:highlight w:val="none"/>
          <w:lang w:val="en-US" w:eastAsia="zh-CN"/>
        </w:rPr>
      </w:pPr>
    </w:p>
    <w:p w14:paraId="741786C1">
      <w:pPr>
        <w:jc w:val="center"/>
        <w:rPr>
          <w:rFonts w:hint="eastAsia"/>
          <w:b/>
          <w:bCs/>
          <w:color w:val="auto"/>
          <w:sz w:val="84"/>
          <w:szCs w:val="84"/>
          <w:highlight w:val="none"/>
          <w:lang w:val="en-US" w:eastAsia="zh-CN"/>
        </w:rPr>
      </w:pPr>
    </w:p>
    <w:p w14:paraId="4071D9D2">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封面</w:t>
      </w:r>
    </w:p>
    <w:p w14:paraId="32C240D0">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投标报价文件</w:t>
      </w:r>
    </w:p>
    <w:p w14:paraId="52DA6058">
      <w:pPr>
        <w:jc w:val="center"/>
        <w:rPr>
          <w:rFonts w:hint="eastAsia"/>
          <w:b/>
          <w:bCs/>
          <w:color w:val="auto"/>
          <w:sz w:val="44"/>
          <w:szCs w:val="44"/>
          <w:highlight w:val="none"/>
          <w:lang w:val="en-US" w:eastAsia="zh-CN"/>
        </w:rPr>
      </w:pPr>
    </w:p>
    <w:p w14:paraId="7296EECA">
      <w:pPr>
        <w:rPr>
          <w:rFonts w:hint="eastAsia"/>
          <w:color w:val="auto"/>
          <w:sz w:val="32"/>
          <w:szCs w:val="32"/>
          <w:highlight w:val="none"/>
          <w:lang w:val="en-US" w:eastAsia="zh-CN"/>
        </w:rPr>
      </w:pPr>
    </w:p>
    <w:p w14:paraId="3FA7D52B">
      <w:pPr>
        <w:rPr>
          <w:rFonts w:hint="eastAsia"/>
          <w:color w:val="auto"/>
          <w:sz w:val="32"/>
          <w:szCs w:val="32"/>
          <w:highlight w:val="none"/>
          <w:lang w:val="en-US" w:eastAsia="zh-CN"/>
        </w:rPr>
      </w:pPr>
    </w:p>
    <w:p w14:paraId="3826EC03">
      <w:pPr>
        <w:rPr>
          <w:rFonts w:hint="eastAsia"/>
          <w:color w:val="auto"/>
          <w:sz w:val="32"/>
          <w:szCs w:val="32"/>
          <w:highlight w:val="none"/>
          <w:lang w:val="en-US" w:eastAsia="zh-CN"/>
        </w:rPr>
      </w:pPr>
    </w:p>
    <w:p w14:paraId="536C760A">
      <w:pPr>
        <w:rPr>
          <w:rFonts w:hint="eastAsia"/>
          <w:color w:val="auto"/>
          <w:sz w:val="32"/>
          <w:szCs w:val="32"/>
          <w:highlight w:val="none"/>
          <w:lang w:val="en-US" w:eastAsia="zh-CN"/>
        </w:rPr>
      </w:pPr>
    </w:p>
    <w:p w14:paraId="50A42B7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项目名称：</w:t>
      </w:r>
      <w:r>
        <w:rPr>
          <w:rFonts w:hint="eastAsia"/>
          <w:sz w:val="44"/>
          <w:szCs w:val="44"/>
          <w:highlight w:val="none"/>
          <w:lang w:val="en-US" w:eastAsia="zh-CN"/>
        </w:rPr>
        <w:t>“科学精神，榜样引领”主题视频制作</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项目编号：BSRMYY-YNCG-2025-07003</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color w:val="auto"/>
          <w:sz w:val="44"/>
          <w:szCs w:val="44"/>
          <w:highlight w:val="none"/>
          <w:lang w:val="en-US" w:eastAsia="zh-CN"/>
        </w:rPr>
      </w:pPr>
      <w:r>
        <w:rPr>
          <w:rFonts w:hint="eastAsia"/>
          <w:color w:val="auto"/>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投标时间：</w:t>
      </w:r>
    </w:p>
    <w:p w14:paraId="37349B2A">
      <w:pPr>
        <w:rPr>
          <w:rFonts w:hint="eastAsia"/>
          <w:color w:val="auto"/>
          <w:sz w:val="44"/>
          <w:szCs w:val="44"/>
          <w:highlight w:val="none"/>
          <w:lang w:val="en-US" w:eastAsia="zh-CN"/>
        </w:rPr>
      </w:pPr>
      <w:r>
        <w:rPr>
          <w:rFonts w:hint="eastAsia"/>
          <w:color w:val="auto"/>
          <w:sz w:val="44"/>
          <w:szCs w:val="44"/>
          <w:highlight w:val="none"/>
          <w:lang w:val="en-US" w:eastAsia="zh-CN"/>
        </w:rPr>
        <w:br w:type="page"/>
      </w:r>
    </w:p>
    <w:p w14:paraId="6002EF2D">
      <w:pPr>
        <w:jc w:val="cente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28825D0">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采购项目基本信息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385"/>
        <w:gridCol w:w="4114"/>
        <w:gridCol w:w="1412"/>
        <w:gridCol w:w="1237"/>
      </w:tblGrid>
      <w:tr w14:paraId="07F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CE95355">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2CA6F394">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项目</w:t>
            </w:r>
            <w:r>
              <w:rPr>
                <w:rFonts w:hint="eastAsia" w:ascii="仿宋" w:hAnsi="仿宋" w:eastAsia="仿宋" w:cs="仿宋"/>
                <w:b/>
                <w:kern w:val="0"/>
                <w:sz w:val="24"/>
                <w:szCs w:val="24"/>
                <w:highlight w:val="none"/>
              </w:rPr>
              <w:t>名称</w:t>
            </w:r>
          </w:p>
        </w:tc>
        <w:tc>
          <w:tcPr>
            <w:tcW w:w="4114" w:type="dxa"/>
            <w:noWrap w:val="0"/>
            <w:vAlign w:val="center"/>
          </w:tcPr>
          <w:p w14:paraId="3EBD2C70">
            <w:pPr>
              <w:widowControl/>
              <w:spacing w:line="360" w:lineRule="auto"/>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基本要求</w:t>
            </w:r>
          </w:p>
        </w:tc>
        <w:tc>
          <w:tcPr>
            <w:tcW w:w="1412" w:type="dxa"/>
            <w:noWrap w:val="0"/>
            <w:vAlign w:val="center"/>
          </w:tcPr>
          <w:p w14:paraId="5154273E">
            <w:pPr>
              <w:widowControl/>
              <w:spacing w:line="360" w:lineRule="auto"/>
              <w:jc w:val="center"/>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val="en-US" w:eastAsia="zh-CN"/>
              </w:rPr>
              <w:t>完成时限</w:t>
            </w:r>
          </w:p>
        </w:tc>
        <w:tc>
          <w:tcPr>
            <w:tcW w:w="1237" w:type="dxa"/>
            <w:noWrap w:val="0"/>
            <w:vAlign w:val="center"/>
          </w:tcPr>
          <w:p w14:paraId="174B7992">
            <w:pPr>
              <w:widowControl/>
              <w:spacing w:line="360" w:lineRule="auto"/>
              <w:jc w:val="center"/>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val="en-US" w:eastAsia="zh-CN"/>
              </w:rPr>
              <w:t>总价限价（元）</w:t>
            </w:r>
          </w:p>
        </w:tc>
      </w:tr>
      <w:tr w14:paraId="2A46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02F513C">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lang w:val="en-US" w:eastAsia="zh-CN"/>
              </w:rPr>
              <w:t>1</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4A31D59D">
            <w:pPr>
              <w:widowControl/>
              <w:spacing w:line="360" w:lineRule="auto"/>
              <w:jc w:val="center"/>
              <w:rPr>
                <w:rFonts w:hint="eastAsia" w:ascii="方正仿宋_GBK" w:hAnsi="方正仿宋_GBK" w:eastAsia="方正仿宋_GBK" w:cs="方正仿宋_GBK"/>
                <w:b/>
                <w:kern w:val="0"/>
                <w:sz w:val="24"/>
                <w:szCs w:val="24"/>
                <w:highlight w:val="none"/>
                <w:lang w:val="en-US"/>
              </w:rPr>
            </w:pPr>
            <w:r>
              <w:rPr>
                <w:rFonts w:hint="eastAsia" w:ascii="方正仿宋_GBK" w:hAnsi="方正仿宋_GBK" w:eastAsia="方正仿宋_GBK" w:cs="方正仿宋_GBK"/>
                <w:b/>
                <w:kern w:val="0"/>
                <w:sz w:val="24"/>
                <w:szCs w:val="24"/>
                <w:highlight w:val="none"/>
                <w:lang w:val="en-US"/>
              </w:rPr>
              <w:t>“科学精神</w:t>
            </w:r>
            <w:r>
              <w:rPr>
                <w:rFonts w:hint="eastAsia" w:ascii="方正仿宋_GBK" w:hAnsi="方正仿宋_GBK" w:eastAsia="方正仿宋_GBK" w:cs="方正仿宋_GBK"/>
                <w:b/>
                <w:kern w:val="0"/>
                <w:sz w:val="24"/>
                <w:szCs w:val="24"/>
                <w:highlight w:val="none"/>
                <w:lang w:val="en-US" w:eastAsia="zh-CN"/>
              </w:rPr>
              <w:t>，</w:t>
            </w:r>
            <w:r>
              <w:rPr>
                <w:rFonts w:hint="eastAsia" w:ascii="方正仿宋_GBK" w:hAnsi="方正仿宋_GBK" w:eastAsia="方正仿宋_GBK" w:cs="方正仿宋_GBK"/>
                <w:b/>
                <w:kern w:val="0"/>
                <w:sz w:val="24"/>
                <w:szCs w:val="24"/>
                <w:highlight w:val="none"/>
                <w:lang w:val="en-US"/>
              </w:rPr>
              <w:t>榜样引领”主题视频制作</w:t>
            </w:r>
          </w:p>
        </w:tc>
        <w:tc>
          <w:tcPr>
            <w:tcW w:w="4114" w:type="dxa"/>
            <w:noWrap w:val="0"/>
            <w:vAlign w:val="center"/>
          </w:tcPr>
          <w:p w14:paraId="6EBE54BD">
            <w:pPr>
              <w:widowControl/>
              <w:spacing w:line="360" w:lineRule="auto"/>
              <w:jc w:val="both"/>
              <w:rPr>
                <w:rFonts w:hint="default"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视频制作要求：视频主题为“科学精神，榜样引领”。视频采用MP4格式，时长3—5分钟；视频分辨率为1920×1080或1280×720，画面比例为16:9；色彩自然，</w:t>
            </w:r>
            <w:r>
              <w:rPr>
                <w:rFonts w:hint="eastAsia" w:ascii="方正仿宋_GBK" w:hAnsi="方正仿宋_GBK" w:eastAsia="方正仿宋_GBK" w:cs="方正仿宋_GBK"/>
                <w:kern w:val="2"/>
                <w:sz w:val="24"/>
                <w:szCs w:val="24"/>
                <w:highlight w:val="none"/>
                <w:lang w:val="en-US" w:eastAsia="zh-CN" w:bidi="ar-SA"/>
              </w:rPr>
              <w:t>无水印及片头片尾，无背景噪音，</w:t>
            </w:r>
            <w:r>
              <w:rPr>
                <w:rFonts w:hint="eastAsia" w:ascii="方正仿宋_GBK" w:hAnsi="方正仿宋_GBK" w:eastAsia="方正仿宋_GBK" w:cs="方正仿宋_GBK"/>
                <w:b w:val="0"/>
                <w:bCs w:val="0"/>
                <w:color w:val="auto"/>
                <w:kern w:val="2"/>
                <w:sz w:val="24"/>
                <w:szCs w:val="24"/>
                <w:highlight w:val="none"/>
                <w:lang w:val="en-US" w:eastAsia="zh-CN" w:bidi="ar-SA"/>
              </w:rPr>
              <w:t>可配旁白解说，解说与背景音乐效果相匹配，声音与画面同步。</w:t>
            </w:r>
          </w:p>
        </w:tc>
        <w:tc>
          <w:tcPr>
            <w:tcW w:w="1412" w:type="dxa"/>
            <w:noWrap w:val="0"/>
            <w:vAlign w:val="center"/>
          </w:tcPr>
          <w:p w14:paraId="71BB41DF">
            <w:pPr>
              <w:widowControl/>
              <w:tabs>
                <w:tab w:val="left" w:pos="492"/>
              </w:tabs>
              <w:spacing w:line="360" w:lineRule="auto"/>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2025年</w:t>
            </w:r>
          </w:p>
          <w:p w14:paraId="30AEC5D6">
            <w:pPr>
              <w:widowControl/>
              <w:tabs>
                <w:tab w:val="left" w:pos="492"/>
              </w:tabs>
              <w:spacing w:line="360" w:lineRule="auto"/>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8月15日</w:t>
            </w:r>
          </w:p>
        </w:tc>
        <w:tc>
          <w:tcPr>
            <w:tcW w:w="1237" w:type="dxa"/>
            <w:noWrap w:val="0"/>
            <w:vAlign w:val="center"/>
          </w:tcPr>
          <w:p w14:paraId="711FC0CF">
            <w:pPr>
              <w:widowControl/>
              <w:spacing w:line="360" w:lineRule="auto"/>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20000</w:t>
            </w:r>
          </w:p>
        </w:tc>
      </w:tr>
    </w:tbl>
    <w:p w14:paraId="2BD59602">
      <w:pPr>
        <w:rPr>
          <w:rFonts w:hint="eastAsia"/>
          <w:color w:val="auto"/>
          <w:highlight w:val="none"/>
          <w:lang w:val="en-US" w:eastAsia="zh-CN"/>
        </w:rPr>
      </w:pPr>
    </w:p>
    <w:p w14:paraId="70DF4921">
      <w:pPr>
        <w:pStyle w:val="27"/>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p w14:paraId="6A9D9728">
      <w:pPr>
        <w:spacing w:line="560" w:lineRule="exact"/>
        <w:ind w:firstLine="640" w:firstLineChars="20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本项目</w:t>
      </w:r>
      <w:r>
        <w:rPr>
          <w:rFonts w:hint="eastAsia" w:ascii="仿宋_GB2312" w:hAnsi="仿宋_GB2312" w:eastAsia="仿宋_GB2312" w:cs="仿宋_GB2312"/>
          <w:sz w:val="32"/>
          <w:highlight w:val="none"/>
        </w:rPr>
        <w:t>主要</w:t>
      </w:r>
      <w:r>
        <w:rPr>
          <w:rFonts w:hint="eastAsia" w:ascii="仿宋_GB2312" w:hAnsi="仿宋_GB2312" w:eastAsia="仿宋_GB2312" w:cs="仿宋_GB2312"/>
          <w:sz w:val="32"/>
          <w:highlight w:val="none"/>
          <w:lang w:eastAsia="zh-CN"/>
        </w:rPr>
        <w:t>服务</w:t>
      </w:r>
      <w:r>
        <w:rPr>
          <w:rFonts w:hint="eastAsia" w:ascii="仿宋_GB2312" w:hAnsi="仿宋_GB2312" w:eastAsia="仿宋_GB2312" w:cs="仿宋_GB2312"/>
          <w:sz w:val="32"/>
          <w:highlight w:val="none"/>
        </w:rPr>
        <w:t>内容包括：创意编导、视频拍摄、剪辑制作</w:t>
      </w:r>
      <w:r>
        <w:rPr>
          <w:rFonts w:hint="eastAsia" w:ascii="仿宋_GB2312" w:hAnsi="仿宋_GB2312" w:eastAsia="仿宋_GB2312" w:cs="仿宋_GB2312"/>
          <w:color w:val="000000"/>
          <w:sz w:val="32"/>
          <w:highlight w:val="none"/>
        </w:rPr>
        <w:t>等。</w:t>
      </w:r>
    </w:p>
    <w:p w14:paraId="06C593AF">
      <w:pPr>
        <w:spacing w:line="560" w:lineRule="exact"/>
        <w:ind w:firstLine="640" w:firstLineChars="20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其中：</w:t>
      </w:r>
    </w:p>
    <w:p w14:paraId="775C7CEC">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视频需紧密结合采购人的主题，进行创意编导；</w:t>
      </w:r>
    </w:p>
    <w:p w14:paraId="2D56C175">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脚本应为供应商原创，采购人可对脚本内容进行审查修改，依据脚本（剧本）内容进行实地拍摄，拍摄素材需高清、丰富；</w:t>
      </w:r>
    </w:p>
    <w:p w14:paraId="2EBB517D">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配套专业的灯光设备、收音设备等，确保画面光线充足、色彩自然、无阴影和反光干扰，确保收音清晰可辨；</w:t>
      </w:r>
    </w:p>
    <w:p w14:paraId="73CC6C65">
      <w:pPr>
        <w:numPr>
          <w:ilvl w:val="0"/>
          <w:numId w:val="4"/>
        </w:numPr>
        <w:spacing w:line="560" w:lineRule="exact"/>
        <w:ind w:left="-10" w:leftChars="0" w:firstLine="640" w:firstLineChars="0"/>
        <w:outlineLvl w:val="0"/>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需按实际情况进行补拍；对拍摄的所有素材进行分类整理，提供给采购人后续使用；</w:t>
      </w:r>
    </w:p>
    <w:p w14:paraId="4163219D">
      <w:pPr>
        <w:numPr>
          <w:ilvl w:val="0"/>
          <w:numId w:val="4"/>
        </w:numPr>
        <w:spacing w:line="560" w:lineRule="exact"/>
        <w:ind w:left="-10" w:leftChars="0" w:firstLine="640" w:firstLineChars="0"/>
        <w:outlineLvl w:val="0"/>
        <w:rPr>
          <w:rFonts w:hint="default" w:ascii="仿宋_GB2312" w:hAnsi="仿宋_GB2312" w:eastAsia="仿宋_GB2312" w:cs="仿宋_GB2312"/>
          <w:color w:val="000000"/>
          <w:sz w:val="32"/>
          <w:highlight w:val="none"/>
          <w:lang w:val="en-US" w:eastAsia="zh-CN"/>
        </w:rPr>
      </w:pPr>
      <w:r>
        <w:rPr>
          <w:rFonts w:hint="default" w:ascii="仿宋_GB2312" w:hAnsi="仿宋_GB2312" w:eastAsia="仿宋_GB2312" w:cs="仿宋_GB2312"/>
          <w:color w:val="000000"/>
          <w:sz w:val="32"/>
          <w:highlight w:val="none"/>
          <w:lang w:val="en-US" w:eastAsia="zh-CN"/>
        </w:rPr>
        <w:t>需将拍摄素材进行精心剪辑，制作视频包装，</w:t>
      </w:r>
      <w:r>
        <w:rPr>
          <w:rFonts w:hint="eastAsia" w:ascii="仿宋_GB2312" w:hAnsi="仿宋_GB2312" w:eastAsia="仿宋_GB2312" w:cs="仿宋_GB2312"/>
          <w:color w:val="000000"/>
          <w:sz w:val="32"/>
          <w:highlight w:val="none"/>
          <w:lang w:val="en-US" w:eastAsia="zh-CN"/>
        </w:rPr>
        <w:t>根据视频内容适时</w:t>
      </w:r>
      <w:r>
        <w:rPr>
          <w:rFonts w:hint="default" w:ascii="仿宋_GB2312" w:hAnsi="仿宋_GB2312" w:eastAsia="仿宋_GB2312" w:cs="仿宋_GB2312"/>
          <w:color w:val="000000"/>
          <w:sz w:val="32"/>
          <w:highlight w:val="none"/>
          <w:lang w:val="en-US" w:eastAsia="zh-CN"/>
        </w:rPr>
        <w:t>选用专业配音进行旁白配音等工作；</w:t>
      </w:r>
    </w:p>
    <w:p w14:paraId="0762479D">
      <w:pPr>
        <w:numPr>
          <w:ilvl w:val="0"/>
          <w:numId w:val="4"/>
        </w:numPr>
        <w:spacing w:line="560" w:lineRule="exact"/>
        <w:ind w:left="-10" w:leftChars="0" w:firstLine="640" w:firstLineChars="0"/>
        <w:outlineLvl w:val="0"/>
        <w:rPr>
          <w:rFonts w:hint="default" w:ascii="仿宋_GB2312" w:hAnsi="仿宋_GB2312" w:eastAsia="仿宋_GB2312" w:cs="仿宋_GB2312"/>
          <w:color w:val="000000"/>
          <w:sz w:val="32"/>
          <w:highlight w:val="none"/>
          <w:lang w:val="en-US" w:eastAsia="zh-CN"/>
        </w:rPr>
      </w:pPr>
      <w:r>
        <w:rPr>
          <w:rFonts w:hint="default" w:ascii="仿宋_GB2312" w:hAnsi="仿宋_GB2312" w:eastAsia="仿宋_GB2312" w:cs="仿宋_GB2312"/>
          <w:color w:val="000000"/>
          <w:sz w:val="32"/>
          <w:highlight w:val="none"/>
          <w:lang w:val="en-US" w:eastAsia="zh-CN"/>
        </w:rPr>
        <w:t>需根据采购人反馈意见，1日内完成对视频进行必要的修改和完善，直至满足最终要求；</w:t>
      </w:r>
    </w:p>
    <w:p w14:paraId="705EB88C">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视频需符合党的路线、方针、政策，符合国家法律法规，符合</w:t>
      </w:r>
      <w:r>
        <w:rPr>
          <w:rFonts w:hint="eastAsia" w:ascii="仿宋_GB2312" w:hAnsi="仿宋_GB2312" w:eastAsia="仿宋_GB2312" w:cs="仿宋_GB2312"/>
          <w:b w:val="0"/>
          <w:bCs w:val="0"/>
          <w:color w:val="auto"/>
          <w:sz w:val="32"/>
          <w:highlight w:val="none"/>
          <w:lang w:val="en-US" w:eastAsia="zh-CN"/>
        </w:rPr>
        <w:t>“科学精神 榜样引领”</w:t>
      </w:r>
      <w:r>
        <w:rPr>
          <w:rFonts w:hint="eastAsia" w:ascii="仿宋_GB2312" w:hAnsi="仿宋_GB2312" w:eastAsia="仿宋_GB2312" w:cs="仿宋_GB2312"/>
          <w:color w:val="auto"/>
          <w:sz w:val="32"/>
          <w:highlight w:val="none"/>
          <w:lang w:val="en-US" w:eastAsia="zh-CN"/>
        </w:rPr>
        <w:t>活</w:t>
      </w:r>
      <w:r>
        <w:rPr>
          <w:rFonts w:hint="eastAsia" w:ascii="仿宋_GB2312" w:hAnsi="仿宋_GB2312" w:eastAsia="仿宋_GB2312" w:cs="仿宋_GB2312"/>
          <w:color w:val="000000"/>
          <w:sz w:val="32"/>
          <w:highlight w:val="none"/>
          <w:lang w:val="en-US" w:eastAsia="zh-CN"/>
        </w:rPr>
        <w:t>动主题。视频</w:t>
      </w:r>
      <w:r>
        <w:rPr>
          <w:rFonts w:hint="eastAsia" w:ascii="仿宋_GB2312" w:hAnsi="仿宋_GB2312" w:eastAsia="仿宋_GB2312" w:cs="仿宋_GB2312"/>
          <w:color w:val="000000"/>
          <w:sz w:val="32"/>
          <w:highlight w:val="none"/>
        </w:rPr>
        <w:t>重点讲述科研经历或科技创新感悟，大力弘扬爱国、创新、求实、奉献、协同、育人精神，体现榜样引领和示范带动作用。</w:t>
      </w:r>
      <w:r>
        <w:rPr>
          <w:rFonts w:hint="eastAsia" w:ascii="仿宋_GB2312" w:hAnsi="仿宋_GB2312" w:eastAsia="仿宋_GB2312" w:cs="仿宋_GB2312"/>
          <w:color w:val="000000"/>
          <w:sz w:val="32"/>
          <w:highlight w:val="none"/>
          <w:lang w:val="en-US" w:eastAsia="zh-CN"/>
        </w:rPr>
        <w:t>内容积极向上，感情真挚，有启发性、感染力，兼具时代性、科学性、艺术性、创新性，易于公众理解、产生共鸣；</w:t>
      </w:r>
    </w:p>
    <w:p w14:paraId="142396E0">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baseline"/>
        <w:rPr>
          <w:rFonts w:hint="eastAsia" w:ascii="仿宋_GB2312" w:hAnsi="仿宋_GB2312" w:eastAsia="仿宋_GB2312" w:cs="仿宋_GB2312"/>
          <w:color w:val="000000"/>
          <w:kern w:val="2"/>
          <w:sz w:val="32"/>
          <w:szCs w:val="24"/>
          <w:highlight w:val="none"/>
          <w:lang w:val="en-US" w:eastAsia="zh-CN" w:bidi="ar-SA"/>
        </w:rPr>
      </w:pPr>
      <w:r>
        <w:rPr>
          <w:rFonts w:hint="eastAsia" w:ascii="仿宋_GB2312" w:hAnsi="仿宋_GB2312" w:eastAsia="仿宋_GB2312" w:cs="仿宋_GB2312"/>
          <w:color w:val="000000"/>
          <w:sz w:val="32"/>
          <w:highlight w:val="none"/>
          <w:lang w:val="en-US" w:eastAsia="zh-CN"/>
        </w:rPr>
        <w:t>（8）视频采用MP4格式，时长3—5分钟；视频分辨率为1920×1080或1280×720，画面比例为16:9；色彩自然，</w:t>
      </w:r>
      <w:r>
        <w:rPr>
          <w:rFonts w:hint="eastAsia" w:ascii="仿宋_GB2312" w:hAnsi="仿宋_GB2312" w:eastAsia="仿宋_GB2312" w:cs="仿宋_GB2312"/>
          <w:color w:val="000000"/>
          <w:kern w:val="2"/>
          <w:sz w:val="32"/>
          <w:szCs w:val="24"/>
          <w:highlight w:val="none"/>
          <w:lang w:val="en-US" w:eastAsia="zh-CN" w:bidi="ar-SA"/>
        </w:rPr>
        <w:t>无水印及片头片尾，无背景噪音，可配旁白解说，解说与背景音乐效果相匹配，声音与画面同步；</w:t>
      </w:r>
    </w:p>
    <w:p w14:paraId="64BDA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（9）</w:t>
      </w:r>
      <w:r>
        <w:rPr>
          <w:rFonts w:hint="eastAsia" w:ascii="仿宋_GB2312" w:hAnsi="仿宋_GB2312" w:eastAsia="仿宋_GB2312" w:cs="仿宋_GB2312"/>
          <w:color w:val="000000"/>
          <w:sz w:val="32"/>
          <w:highlight w:val="none"/>
          <w:lang w:val="en-US" w:eastAsia="zh-CN"/>
        </w:rPr>
        <w:t>作品须为原创，如使用历史影像，须确保</w:t>
      </w:r>
      <w:r>
        <w:rPr>
          <w:rFonts w:hint="eastAsia" w:ascii="方正仿宋_GBK" w:hAnsi="方正仿宋_GBK" w:eastAsia="方正仿宋_GBK" w:cs="方正仿宋_GBK"/>
          <w:color w:val="auto"/>
          <w:sz w:val="32"/>
          <w:szCs w:val="32"/>
          <w:highlight w:val="none"/>
          <w:lang w:val="en-US" w:eastAsia="zh-CN"/>
        </w:rPr>
        <w:t>素材版权授权完整并注明来源，</w:t>
      </w:r>
      <w:r>
        <w:rPr>
          <w:rFonts w:hint="eastAsia" w:ascii="仿宋_GB2312" w:hAnsi="仿宋_GB2312" w:eastAsia="仿宋_GB2312" w:cs="仿宋_GB2312"/>
          <w:color w:val="000000"/>
          <w:sz w:val="32"/>
          <w:highlight w:val="none"/>
          <w:lang w:val="en-US" w:eastAsia="zh-CN"/>
        </w:rPr>
        <w:t>不得侵犯他人著作权、肖像权、名誉权、隐私权等，</w:t>
      </w:r>
      <w:r>
        <w:rPr>
          <w:rFonts w:hint="eastAsia" w:ascii="方正仿宋_GBK" w:hAnsi="方正仿宋_GBK" w:eastAsia="方正仿宋_GBK" w:cs="方正仿宋_GBK"/>
          <w:color w:val="auto"/>
          <w:sz w:val="32"/>
          <w:szCs w:val="32"/>
          <w:highlight w:val="none"/>
          <w:lang w:val="en-US" w:eastAsia="zh-CN"/>
        </w:rPr>
        <w:t>否则由供应商承担全额赔偿责任（包括服务费、经济损失及名誉损失等）</w:t>
      </w:r>
      <w:r>
        <w:rPr>
          <w:rFonts w:hint="eastAsia" w:ascii="仿宋_GB2312" w:hAnsi="仿宋_GB2312" w:eastAsia="仿宋_GB2312" w:cs="仿宋_GB2312"/>
          <w:color w:val="000000"/>
          <w:sz w:val="32"/>
          <w:highlight w:val="none"/>
          <w:lang w:val="en-US" w:eastAsia="zh-CN"/>
        </w:rPr>
        <w:t>。</w:t>
      </w:r>
    </w:p>
    <w:p w14:paraId="0849D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b/>
          <w:bCs/>
          <w:color w:val="auto"/>
          <w:kern w:val="0"/>
          <w:sz w:val="32"/>
          <w:szCs w:val="32"/>
          <w:highlight w:val="none"/>
          <w:lang w:val="en-US" w:eastAsia="zh-CN"/>
        </w:rPr>
      </w:pPr>
      <w:r>
        <w:rPr>
          <w:rFonts w:hint="eastAsia" w:ascii="仿宋_GB2312" w:hAnsi="仿宋_GB2312" w:eastAsia="仿宋_GB2312" w:cs="仿宋_GB2312"/>
          <w:color w:val="000000"/>
          <w:sz w:val="32"/>
          <w:highlight w:val="none"/>
          <w:lang w:val="en-US" w:eastAsia="zh-CN"/>
        </w:rPr>
        <w:t>（10）拍摄素材和成品视频所有权为采购人，未经采购人同意供应商不得对第三方提供相关资料。</w:t>
      </w:r>
    </w:p>
    <w:p w14:paraId="6804002E">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3FE2089D">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042F845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拍摄团队需具有符合高清拍摄标准（分辨率应达到1920×1080或1280×720）的专业设备；2.2023年至今完成2项拍摄视频业绩，提供佐证合同及收款凭据；3.其他包括但不限于</w:t>
      </w:r>
      <w:r>
        <w:rPr>
          <w:rFonts w:hint="eastAsia" w:ascii="方正仿宋_GBK" w:hAnsi="方正仿宋_GBK" w:eastAsia="方正仿宋_GBK" w:cs="方正仿宋_GBK"/>
          <w:sz w:val="32"/>
          <w:szCs w:val="32"/>
          <w:highlight w:val="none"/>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51B6364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FF6917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本项目最高限价20000元。报价要求：本次报价采用总价进行报价，</w:t>
      </w:r>
      <w:r>
        <w:rPr>
          <w:rFonts w:hint="eastAsia" w:ascii="方正仿宋_GBK" w:hAnsi="方正仿宋_GBK" w:eastAsia="方正仿宋_GBK" w:cs="方正仿宋_GBK"/>
          <w:color w:val="auto"/>
          <w:kern w:val="0"/>
          <w:sz w:val="32"/>
          <w:szCs w:val="32"/>
          <w:highlight w:val="none"/>
          <w:lang w:val="en-US" w:eastAsia="zh-CN"/>
        </w:rPr>
        <w:t>包含：项目服务费、配套设备费、版权授权费、化妆费、道具费、场地租赁费、服装费、资料装订及邮递费、税费、保险费、验收费等完成本项目所需的一切费用。因成交供应商自身原因造成漏报、少报皆由其自行承担责任，采购人不再补偿。注：演员由采购人提供。</w:t>
      </w:r>
    </w:p>
    <w:p w14:paraId="42AAE4F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73BC8A9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85E4EB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中选后到2025年8月15日完成成品视频交付。</w:t>
      </w:r>
    </w:p>
    <w:p w14:paraId="529DD1C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6D9915E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验收合格后一次性全额支付。付款时供应商须提交全额发票、采购人验收记录。</w:t>
      </w:r>
    </w:p>
    <w:p w14:paraId="49C88A5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A9C085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（1）根据招投标文件要求逐项验收，确保视频质量及效果；</w:t>
      </w:r>
    </w:p>
    <w:p w14:paraId="58D59F3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（2）供应商完成视频后期制作后，通知采购人进行初步验收，根据采购人反馈意见</w:t>
      </w:r>
      <w:r>
        <w:rPr>
          <w:rFonts w:hint="default" w:ascii="仿宋_GB2312" w:hAnsi="仿宋_GB2312" w:eastAsia="仿宋_GB2312" w:cs="仿宋_GB2312"/>
          <w:color w:val="000000"/>
          <w:sz w:val="32"/>
          <w:highlight w:val="none"/>
          <w:lang w:val="en-US" w:eastAsia="zh-CN"/>
        </w:rPr>
        <w:t>对视频进行必要修改和完善，直至满足最终要求</w:t>
      </w:r>
      <w:r>
        <w:rPr>
          <w:rFonts w:hint="eastAsia" w:ascii="仿宋_GB2312" w:hAnsi="仿宋_GB2312" w:eastAsia="仿宋_GB2312" w:cs="仿宋_GB2312"/>
          <w:color w:val="000000"/>
          <w:sz w:val="32"/>
          <w:highlight w:val="none"/>
          <w:lang w:val="en-US" w:eastAsia="zh-CN"/>
        </w:rPr>
        <w:t>，以采购人签署</w:t>
      </w:r>
      <w:r>
        <w:rPr>
          <w:rFonts w:hint="eastAsia" w:ascii="方正仿宋_GBK" w:hAnsi="方正仿宋_GBK" w:eastAsia="方正仿宋_GBK" w:cs="方正仿宋_GBK"/>
          <w:color w:val="auto"/>
          <w:kern w:val="0"/>
          <w:sz w:val="32"/>
          <w:szCs w:val="32"/>
          <w:highlight w:val="none"/>
          <w:lang w:val="en-US" w:eastAsia="zh-CN"/>
        </w:rPr>
        <w:t>《最终交付单》作为最终验收。验收产生争议由采购人邀请第三方机构检测，费用由供应商承担。</w:t>
      </w:r>
    </w:p>
    <w:p w14:paraId="32D5D4E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EB8FE0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（1）成品完成交付同时交付拍摄原片，用于其他视频素材。</w:t>
      </w:r>
    </w:p>
    <w:p w14:paraId="0D61547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（2）视频交付后，免费提供电话咨询指导服务。</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7B2F7F20">
      <w:pPr>
        <w:pStyle w:val="6"/>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482567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在约定期限交付视频，每延迟一日支付1000元违约金，超过5日未能交付，采购人有权解除合同。项目验收不合格，采购人有权要求供应商整改，整改期限为2日，整改期限届满仍未完成的供应商每日支付500元的违约金，超过5日未完成整改采购人有权解除合同；未按配套服务要求提供服务的，供应商将承担200元/次的违约金；若出现供应商主动放弃履约等情况，采购方有权解除合同，并要求供应商承担合同总金额30%的违约金。</w:t>
      </w:r>
    </w:p>
    <w:p w14:paraId="0722971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供应商及其团队泄漏拍摄内容、采购人隐私数据或将视频用于其他用途的，采购人有权解除合同并要求供应商返还已支付款项并承担合同金额1倍的违约金;⑧使用中发现供应商交付的视频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5A88BC2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因供应商违约导致采购人损失的，供应商应赔偿对采购人造成的直接和间接损失全额损失。合同履行期间发生争议，协商无果由重庆市璧山区人民法院裁决。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w:t>
      </w:r>
      <w:r>
        <w:rPr>
          <w:rFonts w:hint="eastAsia" w:ascii="方正仿宋_GBK" w:hAnsi="方正仿宋_GBK" w:eastAsia="方正仿宋_GBK" w:cs="方正仿宋_GBK"/>
          <w:b w:val="0"/>
          <w:bCs w:val="0"/>
          <w:color w:val="auto"/>
          <w:kern w:val="0"/>
          <w:sz w:val="32"/>
          <w:szCs w:val="32"/>
          <w:highlight w:val="none"/>
          <w:lang w:val="en-US" w:eastAsia="zh-CN"/>
        </w:rPr>
        <w:t>不良事件，供应商发生廉洁违纪行为，供应商不能履行合同服务要求，供应商主动放弃等。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低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采购人评审小组认为供应商的报价明显低于其他通过符合性审查供应商的报价，有可能影响服务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1、资格性审查。依据法律法规和采购文件的规定，对响应文件中的资格证明等进行审查，以确定供应商是否具备竞采资格。资格性审查资料表如下：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只能有一个</w:t>
            </w: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对采购文件“</w:t>
            </w:r>
            <w:r>
              <w:rPr>
                <w:rFonts w:hint="eastAsia" w:ascii="方正仿宋_GBK" w:hAnsi="方正仿宋_GBK" w:eastAsia="方正仿宋_GBK" w:cs="方正仿宋_GBK"/>
                <w:b w:val="0"/>
                <w:bCs w:val="0"/>
                <w:color w:val="auto"/>
                <w:kern w:val="0"/>
                <w:sz w:val="32"/>
                <w:szCs w:val="32"/>
                <w:highlight w:val="none"/>
                <w:lang w:val="en-US" w:eastAsia="zh-CN"/>
              </w:rPr>
              <w:t>服务要求</w:t>
            </w:r>
            <w:r>
              <w:rPr>
                <w:rFonts w:hint="eastAsia" w:ascii="方正仿宋_GBK" w:hAnsi="方正仿宋_GBK" w:eastAsia="方正仿宋_GBK" w:cs="方正仿宋_GBK"/>
                <w:b w:val="0"/>
                <w:bCs w:val="0"/>
                <w:color w:val="auto"/>
                <w:kern w:val="0"/>
                <w:sz w:val="32"/>
                <w:szCs w:val="32"/>
                <w:highlight w:val="none"/>
                <w:lang w:val="zh-CN" w:eastAsia="zh-CN"/>
              </w:rPr>
              <w:t>”和“商务要求”</w:t>
            </w:r>
            <w:r>
              <w:rPr>
                <w:rFonts w:hint="eastAsia" w:ascii="方正仿宋_GBK" w:hAnsi="方正仿宋_GBK" w:eastAsia="方正仿宋_GBK" w:cs="方正仿宋_GBK"/>
                <w:b w:val="0"/>
                <w:bCs w:val="0"/>
                <w:color w:val="auto"/>
                <w:kern w:val="0"/>
                <w:sz w:val="32"/>
                <w:szCs w:val="32"/>
                <w:highlight w:val="none"/>
                <w:lang w:val="en-US" w:eastAsia="zh-CN"/>
              </w:rPr>
              <w:t>中的内容进行实质响应</w:t>
            </w:r>
            <w:r>
              <w:rPr>
                <w:rFonts w:hint="eastAsia" w:ascii="方正仿宋_GBK" w:hAnsi="方正仿宋_GBK" w:eastAsia="方正仿宋_GBK" w:cs="方正仿宋_GBK"/>
                <w:b w:val="0"/>
                <w:bCs w:val="0"/>
                <w:color w:val="auto"/>
                <w:kern w:val="0"/>
                <w:sz w:val="32"/>
                <w:szCs w:val="32"/>
                <w:highlight w:val="none"/>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满足采购文件</w:t>
            </w:r>
            <w:r>
              <w:rPr>
                <w:rFonts w:hint="eastAsia" w:ascii="方正仿宋_GBK" w:hAnsi="方正仿宋_GBK" w:eastAsia="方正仿宋_GBK" w:cs="方正仿宋_GBK"/>
                <w:b w:val="0"/>
                <w:bCs w:val="0"/>
                <w:color w:val="auto"/>
                <w:kern w:val="0"/>
                <w:sz w:val="32"/>
                <w:szCs w:val="32"/>
                <w:highlight w:val="none"/>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bookmarkStart w:id="0" w:name="_Toc10821"/>
      <w:bookmarkStart w:id="1" w:name="_Toc22056"/>
      <w:bookmarkStart w:id="2" w:name="_Toc30177"/>
      <w:r>
        <w:rPr>
          <w:rFonts w:hint="eastAsia" w:ascii="方正仿宋_GBK" w:hAnsi="方正仿宋_GBK" w:eastAsia="方正仿宋_GBK" w:cs="方正仿宋_GBK"/>
          <w:b/>
          <w:bCs/>
          <w:color w:val="auto"/>
          <w:kern w:val="0"/>
          <w:sz w:val="32"/>
          <w:szCs w:val="32"/>
          <w:highlight w:val="none"/>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本项目采用综合评分法进行评选。如超出投标限价、未在规定的时间内上交资料及佐证资料不齐全的为无效投标。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3EBC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78DCF28D">
            <w:pPr>
              <w:spacing w:line="360" w:lineRule="auto"/>
              <w:jc w:val="center"/>
              <w:rPr>
                <w:rFonts w:ascii="宋体" w:hAnsi="宋体"/>
                <w:b/>
                <w:szCs w:val="21"/>
                <w:highlight w:val="none"/>
              </w:rPr>
            </w:pPr>
            <w:r>
              <w:rPr>
                <w:rFonts w:hint="eastAsia" w:ascii="宋体" w:hAnsi="宋体"/>
                <w:b/>
                <w:szCs w:val="21"/>
                <w:highlight w:val="none"/>
              </w:rPr>
              <w:t>评分项</w:t>
            </w:r>
          </w:p>
        </w:tc>
        <w:tc>
          <w:tcPr>
            <w:tcW w:w="916" w:type="dxa"/>
            <w:noWrap w:val="0"/>
            <w:vAlign w:val="center"/>
          </w:tcPr>
          <w:p w14:paraId="6CA15C32">
            <w:pPr>
              <w:spacing w:line="360" w:lineRule="auto"/>
              <w:jc w:val="center"/>
              <w:rPr>
                <w:rFonts w:hint="eastAsia" w:ascii="宋体" w:hAnsi="宋体"/>
                <w:b/>
                <w:szCs w:val="21"/>
                <w:highlight w:val="none"/>
              </w:rPr>
            </w:pPr>
            <w:r>
              <w:rPr>
                <w:rFonts w:hint="eastAsia" w:ascii="宋体" w:hAnsi="宋体"/>
                <w:b/>
                <w:szCs w:val="21"/>
                <w:highlight w:val="none"/>
              </w:rPr>
              <w:t>分值</w:t>
            </w:r>
          </w:p>
        </w:tc>
        <w:tc>
          <w:tcPr>
            <w:tcW w:w="6787" w:type="dxa"/>
            <w:noWrap w:val="0"/>
            <w:vAlign w:val="center"/>
          </w:tcPr>
          <w:p w14:paraId="68CF8E46">
            <w:pPr>
              <w:spacing w:line="360" w:lineRule="auto"/>
              <w:jc w:val="center"/>
              <w:rPr>
                <w:rFonts w:ascii="宋体" w:hAnsi="宋体"/>
                <w:b/>
                <w:szCs w:val="21"/>
                <w:highlight w:val="none"/>
              </w:rPr>
            </w:pPr>
            <w:r>
              <w:rPr>
                <w:rFonts w:hint="eastAsia" w:ascii="宋体" w:hAnsi="宋体"/>
                <w:b/>
                <w:szCs w:val="21"/>
                <w:highlight w:val="none"/>
              </w:rPr>
              <w:t>评分准则</w:t>
            </w:r>
          </w:p>
        </w:tc>
      </w:tr>
      <w:tr w14:paraId="1039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4DEACC0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价格部分</w:t>
            </w:r>
          </w:p>
        </w:tc>
        <w:tc>
          <w:tcPr>
            <w:tcW w:w="916" w:type="dxa"/>
            <w:noWrap w:val="0"/>
            <w:vAlign w:val="center"/>
          </w:tcPr>
          <w:p w14:paraId="6AB0B92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30</w:t>
            </w:r>
          </w:p>
        </w:tc>
        <w:tc>
          <w:tcPr>
            <w:tcW w:w="6787" w:type="dxa"/>
            <w:noWrap w:val="0"/>
            <w:vAlign w:val="center"/>
          </w:tcPr>
          <w:p w14:paraId="1D1C15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满足采购文件要求且报价最低的价格为基准价，其价格分为满分。其他供应商的价格分统一按照下列公式计算： </w:t>
            </w:r>
            <w:r>
              <w:rPr>
                <w:rFonts w:hint="eastAsia" w:ascii="方正仿宋_GBK" w:hAnsi="方正仿宋_GBK" w:eastAsia="方正仿宋_GBK" w:cs="方正仿宋_GBK"/>
                <w:b w:val="0"/>
                <w:bCs w:val="0"/>
                <w:color w:val="auto"/>
                <w:kern w:val="0"/>
                <w:sz w:val="32"/>
                <w:szCs w:val="32"/>
                <w:highlight w:val="none"/>
                <w:lang w:val="en-US" w:eastAsia="zh-CN"/>
              </w:rPr>
              <w:br w:type="textWrapping"/>
            </w:r>
            <w:r>
              <w:rPr>
                <w:rFonts w:hint="eastAsia" w:ascii="方正仿宋_GBK" w:hAnsi="方正仿宋_GBK" w:eastAsia="方正仿宋_GBK" w:cs="方正仿宋_GBK"/>
                <w:b w:val="0"/>
                <w:bCs w:val="0"/>
                <w:color w:val="auto"/>
                <w:kern w:val="0"/>
                <w:sz w:val="32"/>
                <w:szCs w:val="32"/>
                <w:highlight w:val="none"/>
                <w:lang w:val="en-US" w:eastAsia="zh-CN"/>
              </w:rPr>
              <w:t>报价得分=（基准价／供应商报价）×价格分分值</w:t>
            </w:r>
          </w:p>
          <w:p w14:paraId="674C56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评审材料：总报价表</w:t>
            </w:r>
          </w:p>
        </w:tc>
      </w:tr>
      <w:tr w14:paraId="1CD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7C8C0B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技术部分</w:t>
            </w:r>
          </w:p>
        </w:tc>
        <w:tc>
          <w:tcPr>
            <w:tcW w:w="916" w:type="dxa"/>
            <w:noWrap w:val="0"/>
            <w:vAlign w:val="center"/>
          </w:tcPr>
          <w:p w14:paraId="71E129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40</w:t>
            </w:r>
          </w:p>
        </w:tc>
        <w:tc>
          <w:tcPr>
            <w:tcW w:w="6787" w:type="dxa"/>
            <w:noWrap w:val="0"/>
            <w:vAlign w:val="center"/>
          </w:tcPr>
          <w:p w14:paraId="0DEF88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方案评分：要求供应商能够充分理解项目背景和目标，结合采购人需求提出具体的方案和剧本，明确项目的人员及分工、拍摄用产品清单。根据方案剧本内容创新性、感染力程度、吸引力程度在0-20分之间进行打分；</w:t>
            </w:r>
          </w:p>
          <w:p w14:paraId="5ADAE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供应商对本项目投入的人员数量、人员资质和分工明确在0-10分之间进行评价打分；</w:t>
            </w:r>
          </w:p>
          <w:p w14:paraId="7F0C525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拍摄用设备设施清单齐全程度在0-10分之间进行评价打分。</w:t>
            </w:r>
          </w:p>
          <w:p w14:paraId="144C0B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上述资料不提供或缺失的部分得0分。</w:t>
            </w:r>
          </w:p>
          <w:p w14:paraId="023700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评审材料：项目实施方案</w:t>
            </w:r>
          </w:p>
        </w:tc>
      </w:tr>
      <w:tr w14:paraId="6E0F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3" w:type="dxa"/>
            <w:vMerge w:val="restart"/>
            <w:noWrap w:val="0"/>
            <w:vAlign w:val="center"/>
          </w:tcPr>
          <w:p w14:paraId="7E250DB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商务部分</w:t>
            </w:r>
          </w:p>
        </w:tc>
        <w:tc>
          <w:tcPr>
            <w:tcW w:w="916" w:type="dxa"/>
            <w:noWrap w:val="0"/>
            <w:vAlign w:val="center"/>
          </w:tcPr>
          <w:p w14:paraId="08DF6DD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w:t>
            </w:r>
          </w:p>
        </w:tc>
        <w:tc>
          <w:tcPr>
            <w:tcW w:w="6787" w:type="dxa"/>
            <w:noWrap w:val="0"/>
            <w:vAlign w:val="center"/>
          </w:tcPr>
          <w:p w14:paraId="5AB5A2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2023年至今（以合同签订时间为准）供应商承接过行政事业单位的视频拍摄制作类业绩，每提供1份业绩合同得5分（如该业绩已验收合格可得10分），累计最高得20分。</w:t>
            </w:r>
          </w:p>
          <w:p w14:paraId="1096FD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评审材料：供应商与其他采购人业绩</w:t>
            </w:r>
          </w:p>
        </w:tc>
      </w:tr>
      <w:tr w14:paraId="3490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793" w:type="dxa"/>
            <w:vMerge w:val="continue"/>
            <w:noWrap w:val="0"/>
            <w:vAlign w:val="center"/>
          </w:tcPr>
          <w:p w14:paraId="037AC9C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noWrap w:val="0"/>
            <w:vAlign w:val="center"/>
          </w:tcPr>
          <w:p w14:paraId="715BD0B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10</w:t>
            </w:r>
          </w:p>
        </w:tc>
        <w:tc>
          <w:tcPr>
            <w:tcW w:w="6787" w:type="dxa"/>
            <w:noWrap w:val="0"/>
            <w:vAlign w:val="center"/>
          </w:tcPr>
          <w:p w14:paraId="3E3CC91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2023年至应答文件递交截止日视频类作品获得市级荣誉每个得3分，获得省级荣誉每个获5分，获得国家级荣誉每个得10分，获得以上荣誉需提供相关证书扫描件。累计最高得10分。</w:t>
            </w:r>
          </w:p>
          <w:p w14:paraId="57F061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评审材料：供应商拍摄作品获奖情况</w:t>
            </w:r>
          </w:p>
        </w:tc>
      </w:tr>
    </w:tbl>
    <w:p w14:paraId="05474686">
      <w:pPr>
        <w:rPr>
          <w:rFonts w:hint="eastAsia"/>
          <w:highlight w:val="none"/>
          <w:lang w:val="en-US" w:eastAsia="zh-CN"/>
        </w:rPr>
      </w:pP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14.其他要求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color w:val="auto"/>
          <w:sz w:val="44"/>
          <w:szCs w:val="44"/>
          <w:highlight w:val="none"/>
          <w:lang w:val="en-US" w:eastAsia="zh-CN"/>
        </w:rPr>
      </w:pPr>
      <w:r>
        <w:rPr>
          <w:rFonts w:hint="eastAsia" w:ascii="仿宋_GB2312" w:hAnsi="宋体" w:eastAsia="仿宋_GB2312" w:cs="宋体"/>
          <w:b/>
          <w:bCs/>
          <w:color w:val="auto"/>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color w:val="auto"/>
          <w:sz w:val="32"/>
          <w:szCs w:val="32"/>
          <w:highlight w:val="none"/>
          <w:lang w:val="zh-CN"/>
        </w:rPr>
      </w:pPr>
      <w:r>
        <w:rPr>
          <w:rFonts w:hint="eastAsia" w:ascii="仿宋_GB2312" w:hAnsi="宋体" w:eastAsia="仿宋_GB2312" w:cs="宋体"/>
          <w:color w:val="auto"/>
          <w:sz w:val="32"/>
          <w:szCs w:val="32"/>
          <w:highlight w:val="none"/>
          <w:lang w:val="zh-CN"/>
        </w:rPr>
        <w:t>重庆</w:t>
      </w:r>
      <w:r>
        <w:rPr>
          <w:rFonts w:hint="eastAsia" w:ascii="仿宋_GB2312" w:hAnsi="宋体" w:eastAsia="仿宋_GB2312" w:cs="宋体"/>
          <w:color w:val="auto"/>
          <w:sz w:val="32"/>
          <w:szCs w:val="32"/>
          <w:highlight w:val="none"/>
          <w:lang w:val="en-US" w:eastAsia="zh-CN"/>
        </w:rPr>
        <w:t>市璧山区人民医院</w:t>
      </w:r>
      <w:r>
        <w:rPr>
          <w:rFonts w:hint="eastAsia" w:ascii="仿宋_GB2312" w:hAnsi="宋体" w:eastAsia="仿宋_GB2312" w:cs="宋体"/>
          <w:color w:val="auto"/>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color w:val="auto"/>
          <w:sz w:val="32"/>
          <w:szCs w:val="32"/>
          <w:highlight w:val="none"/>
          <w:lang w:val="zh-CN"/>
        </w:rPr>
        <w:t>我们收到贵院</w:t>
      </w:r>
      <w:r>
        <w:rPr>
          <w:rFonts w:hint="eastAsia" w:ascii="仿宋_GB2312" w:hAnsi="宋体" w:eastAsia="仿宋_GB2312" w:cs="宋体"/>
          <w:color w:val="auto"/>
          <w:sz w:val="32"/>
          <w:szCs w:val="32"/>
          <w:highlight w:val="none"/>
          <w:u w:val="single"/>
          <w:lang w:val="zh-CN"/>
        </w:rPr>
        <w:t xml:space="preserve">                     </w:t>
      </w:r>
      <w:r>
        <w:rPr>
          <w:rFonts w:hint="eastAsia" w:ascii="仿宋_GB2312" w:hAnsi="宋体" w:eastAsia="仿宋_GB2312" w:cs="宋体"/>
          <w:color w:val="auto"/>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0AFADBF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556F1D7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（详见上商务要求）</w:t>
      </w:r>
    </w:p>
    <w:p w14:paraId="32CE80D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3.法定代表人身份证明书和法定代表人授权委托书</w:t>
      </w:r>
    </w:p>
    <w:p w14:paraId="553B221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4.报价表</w:t>
      </w:r>
    </w:p>
    <w:p w14:paraId="6C87C6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5.技术参数对照表</w:t>
      </w:r>
    </w:p>
    <w:p w14:paraId="2D5C876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6.商务要求对照表</w:t>
      </w:r>
    </w:p>
    <w:p w14:paraId="078120EA">
      <w:pPr>
        <w:spacing w:line="480" w:lineRule="auto"/>
        <w:ind w:firstLine="640"/>
        <w:rPr>
          <w:sz w:val="28"/>
          <w:szCs w:val="28"/>
          <w:highlight w:val="none"/>
        </w:rPr>
      </w:pPr>
      <w:r>
        <w:rPr>
          <w:rFonts w:hint="eastAsia" w:ascii="仿宋_GB2312" w:hAnsi="宋体" w:eastAsia="仿宋_GB2312" w:cs="宋体"/>
          <w:kern w:val="2"/>
          <w:sz w:val="32"/>
          <w:szCs w:val="32"/>
          <w:highlight w:val="none"/>
          <w:lang w:val="en-US" w:eastAsia="zh-CN" w:bidi="ar-SA"/>
        </w:rPr>
        <w:t>7.项目实施方案（</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TW"/>
        </w:rPr>
        <w:t>本项目的实施方案、</w:t>
      </w:r>
      <w:r>
        <w:rPr>
          <w:rFonts w:hint="eastAsia" w:ascii="仿宋_GB2312" w:hAnsi="仿宋_GB2312" w:eastAsia="仿宋_GB2312" w:cs="仿宋_GB2312"/>
          <w:sz w:val="32"/>
          <w:szCs w:val="32"/>
          <w:highlight w:val="none"/>
          <w:lang w:val="en-US" w:eastAsia="zh-CN"/>
        </w:rPr>
        <w:t>脚本、</w:t>
      </w:r>
      <w:r>
        <w:rPr>
          <w:rFonts w:hint="eastAsia" w:ascii="仿宋_GB2312" w:hAnsi="仿宋_GB2312" w:eastAsia="仿宋_GB2312" w:cs="仿宋_GB2312"/>
          <w:sz w:val="32"/>
          <w:szCs w:val="32"/>
          <w:highlight w:val="none"/>
          <w:lang w:eastAsia="zh-TW"/>
        </w:rPr>
        <w:t>所投入的人员</w:t>
      </w:r>
      <w:r>
        <w:rPr>
          <w:rFonts w:hint="eastAsia" w:ascii="仿宋_GB2312" w:hAnsi="仿宋_GB2312" w:eastAsia="仿宋_GB2312" w:cs="仿宋_GB2312"/>
          <w:sz w:val="32"/>
          <w:szCs w:val="32"/>
          <w:highlight w:val="none"/>
          <w:lang w:val="en-US" w:eastAsia="zh-CN"/>
        </w:rPr>
        <w:t>及设备、岗位分工等</w:t>
      </w:r>
      <w:r>
        <w:rPr>
          <w:rFonts w:hint="eastAsia" w:ascii="仿宋_GB2312" w:hAnsi="仿宋_GB2312" w:eastAsia="仿宋_GB2312" w:cs="仿宋_GB2312"/>
          <w:sz w:val="32"/>
          <w:szCs w:val="32"/>
          <w:highlight w:val="none"/>
          <w:lang w:eastAsia="zh-TW"/>
        </w:rPr>
        <w:t>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格式</w:t>
      </w:r>
      <w:r>
        <w:rPr>
          <w:rFonts w:hint="eastAsia" w:ascii="仿宋_GB2312" w:hAnsi="仿宋_GB2312" w:eastAsia="仿宋_GB2312" w:cs="仿宋_GB2312"/>
          <w:sz w:val="32"/>
          <w:szCs w:val="32"/>
          <w:highlight w:val="none"/>
        </w:rPr>
        <w:t>自拟）</w:t>
      </w:r>
    </w:p>
    <w:p w14:paraId="4F083D8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8.供应商类似业绩合同</w:t>
      </w:r>
    </w:p>
    <w:p w14:paraId="44AF5CB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9.供应商拍摄作品获奖情况</w:t>
      </w:r>
    </w:p>
    <w:p w14:paraId="3EE160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10.配套服务承诺</w:t>
      </w:r>
    </w:p>
    <w:p w14:paraId="7735A92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11.投标廉政承诺书</w:t>
      </w:r>
    </w:p>
    <w:p w14:paraId="1D268A1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12.投标档案袋密封要求</w:t>
      </w: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color w:val="auto"/>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05AA1A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一般资质条件</w:t>
      </w:r>
    </w:p>
    <w:p w14:paraId="113A19C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7526C67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70F181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6144539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6C8C0E1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032C3F8C">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68F7FE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拍摄团队需具有符合高清拍摄标准（分辨率应达到1920×1080或1280×720）的专业设备；2.2023年至今完成2项拍摄视频业绩，提供佐证合同及收款凭据；3.其他包括但不限于</w:t>
      </w:r>
      <w:r>
        <w:rPr>
          <w:rFonts w:hint="eastAsia" w:ascii="方正仿宋_GBK" w:hAnsi="方正仿宋_GBK" w:eastAsia="方正仿宋_GBK" w:cs="方正仿宋_GBK"/>
          <w:sz w:val="32"/>
          <w:szCs w:val="32"/>
          <w:highlight w:val="none"/>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4F12AF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p>
    <w:p w14:paraId="04950282">
      <w:pPr>
        <w:jc w:val="left"/>
        <w:rPr>
          <w:rFonts w:hint="eastAsia" w:ascii="微软雅黑" w:hAnsi="微软雅黑" w:eastAsia="微软雅黑" w:cs="方正小标宋_GBK"/>
          <w:b/>
          <w:bCs/>
          <w:color w:val="auto"/>
          <w:sz w:val="32"/>
          <w:szCs w:val="32"/>
          <w:highlight w:val="none"/>
        </w:rPr>
      </w:pPr>
    </w:p>
    <w:p w14:paraId="0EB12CE9">
      <w:pPr>
        <w:jc w:val="left"/>
        <w:rPr>
          <w:rFonts w:hint="eastAsia" w:ascii="微软雅黑" w:hAnsi="微软雅黑" w:eastAsia="微软雅黑" w:cs="方正小标宋_GBK"/>
          <w:b/>
          <w:bCs/>
          <w:color w:val="auto"/>
          <w:sz w:val="32"/>
          <w:szCs w:val="32"/>
          <w:highlight w:val="none"/>
        </w:rPr>
      </w:pPr>
    </w:p>
    <w:p w14:paraId="75D1D6EC">
      <w:pPr>
        <w:jc w:val="left"/>
        <w:rPr>
          <w:rFonts w:hint="eastAsia" w:ascii="微软雅黑" w:hAnsi="微软雅黑" w:eastAsia="微软雅黑" w:cs="方正小标宋_GBK"/>
          <w:b/>
          <w:bCs/>
          <w:color w:val="auto"/>
          <w:sz w:val="32"/>
          <w:szCs w:val="32"/>
          <w:highlight w:val="none"/>
        </w:rPr>
      </w:pPr>
    </w:p>
    <w:p w14:paraId="40CADD2F">
      <w:pPr>
        <w:jc w:val="left"/>
        <w:rPr>
          <w:rFonts w:hint="eastAsia" w:ascii="微软雅黑" w:hAnsi="微软雅黑" w:eastAsia="微软雅黑" w:cs="方正小标宋_GBK"/>
          <w:b/>
          <w:bCs/>
          <w:color w:val="auto"/>
          <w:sz w:val="32"/>
          <w:szCs w:val="32"/>
          <w:highlight w:val="none"/>
        </w:rPr>
      </w:pPr>
    </w:p>
    <w:p w14:paraId="12790ABB">
      <w:pPr>
        <w:jc w:val="left"/>
        <w:rPr>
          <w:rFonts w:hint="eastAsia" w:ascii="微软雅黑" w:hAnsi="微软雅黑" w:eastAsia="微软雅黑" w:cs="方正小标宋_GBK"/>
          <w:b/>
          <w:bCs/>
          <w:color w:val="auto"/>
          <w:sz w:val="32"/>
          <w:szCs w:val="32"/>
          <w:highlight w:val="none"/>
        </w:rPr>
      </w:pPr>
    </w:p>
    <w:p w14:paraId="3A292553">
      <w:pPr>
        <w:jc w:val="left"/>
        <w:rPr>
          <w:rFonts w:hint="eastAsia" w:ascii="微软雅黑" w:hAnsi="微软雅黑" w:eastAsia="微软雅黑" w:cs="方正小标宋_GBK"/>
          <w:b/>
          <w:bCs/>
          <w:color w:val="auto"/>
          <w:sz w:val="32"/>
          <w:szCs w:val="32"/>
          <w:highlight w:val="none"/>
        </w:rPr>
      </w:pPr>
    </w:p>
    <w:p w14:paraId="2A80C2D6">
      <w:pPr>
        <w:jc w:val="left"/>
        <w:rPr>
          <w:rFonts w:hint="eastAsia" w:ascii="微软雅黑" w:hAnsi="微软雅黑" w:eastAsia="微软雅黑" w:cs="方正小标宋_GBK"/>
          <w:b/>
          <w:bCs/>
          <w:color w:val="auto"/>
          <w:sz w:val="32"/>
          <w:szCs w:val="32"/>
          <w:highlight w:val="none"/>
        </w:rPr>
      </w:pPr>
    </w:p>
    <w:p w14:paraId="068BB6FC">
      <w:pPr>
        <w:jc w:val="left"/>
        <w:rPr>
          <w:rFonts w:ascii="微软雅黑" w:hAnsi="微软雅黑" w:eastAsia="微软雅黑" w:cs="方正小标宋_GBK"/>
          <w:b/>
          <w:bCs/>
          <w:color w:val="auto"/>
          <w:sz w:val="32"/>
          <w:szCs w:val="32"/>
          <w:highlight w:val="none"/>
        </w:rPr>
      </w:pPr>
      <w:r>
        <w:rPr>
          <w:rFonts w:hint="eastAsia" w:ascii="微软雅黑" w:hAnsi="微软雅黑" w:eastAsia="微软雅黑" w:cs="方正小标宋_GBK"/>
          <w:b/>
          <w:bCs/>
          <w:color w:val="auto"/>
          <w:sz w:val="32"/>
          <w:szCs w:val="32"/>
          <w:highlight w:val="none"/>
        </w:rPr>
        <w:t>基本资格条件承诺函</w:t>
      </w:r>
    </w:p>
    <w:p w14:paraId="02E81D01">
      <w:pPr>
        <w:jc w:val="center"/>
        <w:rPr>
          <w:rFonts w:ascii="方正小标宋_GBK" w:hAnsi="方正小标宋_GBK" w:eastAsia="方正小标宋_GBK" w:cs="方正小标宋_GBK"/>
          <w:color w:val="auto"/>
          <w:sz w:val="40"/>
          <w:szCs w:val="40"/>
          <w:highlight w:val="none"/>
        </w:rPr>
      </w:pPr>
    </w:p>
    <w:p w14:paraId="4C6B91C9">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致重庆市璧山区人民医院：</w:t>
      </w:r>
    </w:p>
    <w:p w14:paraId="5A5AF59F">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（投标人名称）郑重承诺：</w:t>
      </w:r>
    </w:p>
    <w:p w14:paraId="235104B3">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color w:val="auto"/>
          <w:sz w:val="30"/>
          <w:szCs w:val="30"/>
          <w:highlight w:val="none"/>
        </w:rPr>
        <w:fldChar w:fldCharType="begin"/>
      </w:r>
      <w:r>
        <w:rPr>
          <w:rFonts w:ascii="微软雅黑" w:hAnsi="微软雅黑" w:eastAsia="微软雅黑"/>
          <w:color w:val="auto"/>
          <w:sz w:val="30"/>
          <w:szCs w:val="30"/>
          <w:highlight w:val="none"/>
        </w:rPr>
        <w:instrText xml:space="preserve"> HYPERLINK "http://www.ccgp.gov.cn)" </w:instrText>
      </w:r>
      <w:r>
        <w:rPr>
          <w:rFonts w:ascii="微软雅黑" w:hAnsi="微软雅黑" w:eastAsia="微软雅黑"/>
          <w:color w:val="auto"/>
          <w:sz w:val="30"/>
          <w:szCs w:val="30"/>
          <w:highlight w:val="none"/>
        </w:rPr>
        <w:fldChar w:fldCharType="separate"/>
      </w:r>
      <w:r>
        <w:rPr>
          <w:rFonts w:hint="eastAsia" w:ascii="微软雅黑" w:hAnsi="微软雅黑" w:eastAsia="微软雅黑" w:cs="微软雅黑"/>
          <w:color w:val="auto"/>
          <w:sz w:val="30"/>
          <w:szCs w:val="30"/>
          <w:highlight w:val="none"/>
        </w:rPr>
        <w:t>www.ccgp.gov.cn）“政府采购严重违法失信行为记录名单”中。</w:t>
      </w:r>
      <w:r>
        <w:rPr>
          <w:rFonts w:hint="eastAsia" w:ascii="微软雅黑" w:hAnsi="微软雅黑" w:eastAsia="微软雅黑" w:cs="微软雅黑"/>
          <w:color w:val="auto"/>
          <w:sz w:val="30"/>
          <w:szCs w:val="30"/>
          <w:highlight w:val="none"/>
        </w:rPr>
        <w:fldChar w:fldCharType="end"/>
      </w:r>
    </w:p>
    <w:p w14:paraId="2EC8F35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特此承诺。</w:t>
      </w:r>
    </w:p>
    <w:p w14:paraId="00E45882">
      <w:pPr>
        <w:ind w:firstLine="600" w:firstLineChars="200"/>
        <w:rPr>
          <w:rFonts w:ascii="微软雅黑" w:hAnsi="微软雅黑" w:eastAsia="微软雅黑" w:cs="微软雅黑"/>
          <w:color w:val="auto"/>
          <w:sz w:val="30"/>
          <w:szCs w:val="30"/>
          <w:highlight w:val="none"/>
        </w:rPr>
      </w:pPr>
    </w:p>
    <w:p w14:paraId="33F650C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（供应商公章）</w:t>
      </w:r>
    </w:p>
    <w:p w14:paraId="22A7AE7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致</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u w:val="single"/>
        </w:rPr>
        <w:t>重庆市璧山区</w:t>
      </w:r>
      <w:r>
        <w:rPr>
          <w:rFonts w:hint="eastAsia" w:ascii="微软雅黑" w:hAnsi="微软雅黑" w:eastAsia="微软雅黑" w:cs="___WRD_EMBED_SUB_53"/>
          <w:color w:val="auto"/>
          <w:sz w:val="30"/>
          <w:szCs w:val="30"/>
          <w:highlight w:val="none"/>
          <w:u w:val="single"/>
        </w:rPr>
        <w:t>人民医院</w:t>
      </w:r>
      <w:r>
        <w:rPr>
          <w:rFonts w:hint="eastAsia" w:ascii="微软雅黑" w:hAnsi="微软雅黑" w:eastAsia="微软雅黑"/>
          <w:color w:val="auto"/>
          <w:sz w:val="30"/>
          <w:szCs w:val="30"/>
          <w:highlight w:val="none"/>
        </w:rPr>
        <w:t>：</w:t>
      </w:r>
    </w:p>
    <w:p w14:paraId="559EB9E6">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___________（</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姓名</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在</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s="___WRD_EMBED_SUB_53"/>
          <w:color w:val="auto"/>
          <w:sz w:val="30"/>
          <w:szCs w:val="30"/>
          <w:highlight w:val="none"/>
        </w:rPr>
        <w:t>）任</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职务名称</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职务</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是</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olor w:val="auto"/>
          <w:sz w:val="30"/>
          <w:szCs w:val="30"/>
          <w:highlight w:val="none"/>
        </w:rPr>
        <w:t>___________________的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p>
    <w:p w14:paraId="0449373D">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特此</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明</w:t>
      </w:r>
      <w:r>
        <w:rPr>
          <w:rFonts w:hint="eastAsia" w:ascii="微软雅黑" w:hAnsi="微软雅黑" w:eastAsia="微软雅黑" w:cs="___WRD_EMBED_SUB_53"/>
          <w:color w:val="auto"/>
          <w:sz w:val="30"/>
          <w:szCs w:val="30"/>
          <w:highlight w:val="none"/>
        </w:rPr>
        <w:t>。</w:t>
      </w:r>
    </w:p>
    <w:p w14:paraId="7B1AEAA3">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人身</w:t>
      </w:r>
      <w:r>
        <w:rPr>
          <w:rFonts w:hint="eastAsia" w:ascii="微软雅黑" w:hAnsi="微软雅黑" w:eastAsia="微软雅黑" w:cs="宋体"/>
          <w:color w:val="auto"/>
          <w:sz w:val="30"/>
          <w:szCs w:val="30"/>
          <w:highlight w:val="none"/>
        </w:rPr>
        <w:t>份</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复印</w:t>
      </w:r>
      <w:r>
        <w:rPr>
          <w:rFonts w:hint="eastAsia" w:ascii="微软雅黑" w:hAnsi="微软雅黑" w:eastAsia="微软雅黑" w:cs="___WRD_EMBED_SUB_53"/>
          <w:color w:val="auto"/>
          <w:sz w:val="30"/>
          <w:szCs w:val="30"/>
          <w:highlight w:val="none"/>
        </w:rPr>
        <w:t>件）</w:t>
      </w:r>
    </w:p>
    <w:p w14:paraId="194D9DFD">
      <w:pPr>
        <w:spacing w:line="594" w:lineRule="exact"/>
        <w:ind w:firstLine="600" w:firstLineChars="200"/>
        <w:rPr>
          <w:rFonts w:hint="eastAsia" w:ascii="微软雅黑" w:hAnsi="微软雅黑" w:eastAsia="微软雅黑"/>
          <w:color w:val="auto"/>
          <w:sz w:val="30"/>
          <w:szCs w:val="30"/>
          <w:highlight w:val="none"/>
        </w:rPr>
      </w:pPr>
    </w:p>
    <w:p w14:paraId="0C6651FA">
      <w:pPr>
        <w:spacing w:line="594" w:lineRule="exact"/>
        <w:ind w:firstLine="600" w:firstLineChars="200"/>
        <w:rPr>
          <w:rFonts w:hint="eastAsia" w:ascii="微软雅黑" w:hAnsi="微软雅黑" w:eastAsia="微软雅黑"/>
          <w:color w:val="auto"/>
          <w:sz w:val="30"/>
          <w:szCs w:val="30"/>
          <w:highlight w:val="none"/>
        </w:rPr>
      </w:pPr>
    </w:p>
    <w:p w14:paraId="39BEEA0E">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p w14:paraId="57FF125C">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年   </w:t>
      </w:r>
      <w:r>
        <w:rPr>
          <w:rFonts w:hint="eastAsia" w:ascii="微软雅黑" w:hAnsi="微软雅黑" w:eastAsia="微软雅黑" w:cs="宋体"/>
          <w:color w:val="auto"/>
          <w:sz w:val="30"/>
          <w:szCs w:val="30"/>
          <w:highlight w:val="none"/>
        </w:rPr>
        <w:t>月</w:t>
      </w:r>
      <w:r>
        <w:rPr>
          <w:rFonts w:hint="eastAsia" w:ascii="微软雅黑" w:hAnsi="微软雅黑" w:eastAsia="微软雅黑"/>
          <w:color w:val="auto"/>
          <w:sz w:val="30"/>
          <w:szCs w:val="30"/>
          <w:highlight w:val="none"/>
        </w:rPr>
        <w:t xml:space="preserve">   日   </w:t>
      </w:r>
    </w:p>
    <w:p w14:paraId="101AB01F">
      <w:pPr>
        <w:spacing w:line="594" w:lineRule="exact"/>
        <w:ind w:firstLine="640" w:firstLineChars="200"/>
        <w:rPr>
          <w:rFonts w:hint="eastAsia" w:ascii="方正仿宋_GBK" w:eastAsia="方正仿宋_GBK"/>
          <w:color w:val="auto"/>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3" w:name="_Toc128229304"/>
      <w:bookmarkStart w:id="4" w:name="_Toc237057793"/>
      <w:bookmarkStart w:id="5" w:name="_Toc173677399"/>
      <w:bookmarkStart w:id="6" w:name="_Toc128014297"/>
      <w:bookmarkStart w:id="7" w:name="_Toc156196472"/>
      <w:bookmarkStart w:id="8" w:name="_Toc128229747"/>
      <w:bookmarkStart w:id="9" w:name="_Toc175017344"/>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3"/>
      <w:bookmarkEnd w:id="4"/>
      <w:bookmarkEnd w:id="5"/>
      <w:bookmarkEnd w:id="6"/>
      <w:bookmarkEnd w:id="7"/>
      <w:bookmarkEnd w:id="8"/>
      <w:bookmarkEnd w:id="9"/>
    </w:p>
    <w:p w14:paraId="2B64D665">
      <w:pPr>
        <w:numPr>
          <w:ilvl w:val="0"/>
          <w:numId w:val="0"/>
        </w:numPr>
        <w:jc w:val="center"/>
        <w:rPr>
          <w:b/>
          <w:bCs/>
          <w:color w:val="auto"/>
          <w:sz w:val="32"/>
          <w:szCs w:val="32"/>
          <w:highlight w:val="none"/>
        </w:rPr>
      </w:pPr>
      <w:r>
        <w:rPr>
          <w:rFonts w:hint="eastAsia"/>
          <w:b/>
          <w:bCs/>
          <w:color w:val="auto"/>
          <w:sz w:val="32"/>
          <w:szCs w:val="32"/>
          <w:highlight w:val="none"/>
        </w:rPr>
        <w:t>投标人法定代表人授权委托书（格式）</w:t>
      </w:r>
    </w:p>
    <w:p w14:paraId="32580057">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36D72E20">
      <w:pPr>
        <w:pStyle w:val="10"/>
        <w:numPr>
          <w:ilvl w:val="0"/>
          <w:numId w:val="0"/>
        </w:num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报价表</w:t>
      </w:r>
    </w:p>
    <w:p w14:paraId="118F236A">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重庆市璧山区人民医院（采购人名称）:</w:t>
      </w:r>
    </w:p>
    <w:p w14:paraId="15FF7007">
      <w:pPr>
        <w:pStyle w:val="10"/>
        <w:numPr>
          <w:ilvl w:val="0"/>
          <w:numId w:val="0"/>
        </w:numPr>
        <w:ind w:firstLine="59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我方收到你单位</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（项目名称）的询价采购文件，经详细研究，决定参加该项目的询价。</w:t>
      </w:r>
    </w:p>
    <w:p w14:paraId="2EC44EBA">
      <w:pPr>
        <w:pStyle w:val="10"/>
        <w:numPr>
          <w:ilvl w:val="0"/>
          <w:numId w:val="5"/>
        </w:numPr>
        <w:jc w:val="both"/>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lang w:val="en-US" w:eastAsia="zh-CN"/>
        </w:rPr>
        <w:t>愿意按照询价采购文件中的一切要求，提供本项目的服务，</w:t>
      </w:r>
      <w:r>
        <w:rPr>
          <w:rFonts w:hint="eastAsia" w:ascii="方正仿宋_GBK" w:hAnsi="方正仿宋_GBK" w:eastAsia="方正仿宋_GBK" w:cs="方正仿宋_GBK"/>
          <w:sz w:val="32"/>
          <w:szCs w:val="32"/>
          <w:highlight w:val="none"/>
          <w:lang w:val="en-US" w:eastAsia="zh-CN"/>
        </w:rPr>
        <w:t>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2．我方现提交的响应文件为：加盖鲜章纸质件。</w:t>
      </w:r>
    </w:p>
    <w:p w14:paraId="13FFA82A">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3．我方承诺：本次询价的有效期90天。</w:t>
      </w:r>
    </w:p>
    <w:p w14:paraId="319DA079">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4．我方完全理解和接受贵方询价采购文件的一切规定和要求及评审办法。</w:t>
      </w:r>
    </w:p>
    <w:p w14:paraId="42B01CDE">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5．在整个询价采购过程中，我方若有违规行为愿接受相关法律处罚。</w:t>
      </w:r>
    </w:p>
    <w:p w14:paraId="23DE09AB">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10"/>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年  月   日</w:t>
      </w:r>
    </w:p>
    <w:p w14:paraId="5BA8408E">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br w:type="page"/>
      </w:r>
    </w:p>
    <w:p w14:paraId="31DCF702">
      <w:pP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技术参数</w:t>
      </w:r>
      <w:r>
        <w:rPr>
          <w:rFonts w:hint="eastAsia" w:ascii="微软雅黑" w:hAnsi="微软雅黑" w:eastAsia="微软雅黑" w:cs="宋体"/>
          <w:b/>
          <w:bCs/>
          <w:color w:val="auto"/>
          <w:sz w:val="32"/>
          <w:szCs w:val="32"/>
          <w:highlight w:val="none"/>
        </w:rPr>
        <w:t>对照表</w:t>
      </w:r>
    </w:p>
    <w:p w14:paraId="6271A964">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olor w:val="auto"/>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序</w:t>
            </w:r>
            <w:r>
              <w:rPr>
                <w:rFonts w:hint="eastAsia" w:ascii="微软雅黑" w:hAnsi="微软雅黑" w:eastAsia="微软雅黑" w:cs="___WRD_EMBED_SUB_53"/>
                <w:color w:val="auto"/>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color w:val="auto"/>
                <w:sz w:val="30"/>
                <w:szCs w:val="30"/>
                <w:highlight w:val="none"/>
              </w:rPr>
            </w:pPr>
            <w:r>
              <w:rPr>
                <w:rFonts w:hint="eastAsia" w:ascii="微软雅黑" w:hAnsi="微软雅黑" w:eastAsia="微软雅黑" w:cs="宋体"/>
                <w:color w:val="auto"/>
                <w:sz w:val="30"/>
                <w:szCs w:val="30"/>
                <w:highlight w:val="none"/>
              </w:rPr>
              <w:t>是否偏离</w:t>
            </w:r>
          </w:p>
          <w:p w14:paraId="6A9DF163">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color w:val="auto"/>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color w:val="auto"/>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color w:val="auto"/>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color w:val="auto"/>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color w:val="auto"/>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color w:val="auto"/>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color w:val="auto"/>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color w:val="auto"/>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color w:val="auto"/>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color w:val="auto"/>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color w:val="auto"/>
                <w:sz w:val="30"/>
                <w:szCs w:val="30"/>
                <w:highlight w:val="none"/>
              </w:rPr>
            </w:pPr>
          </w:p>
        </w:tc>
      </w:tr>
    </w:tbl>
    <w:p w14:paraId="4D84AE8D">
      <w:pPr>
        <w:spacing w:line="594" w:lineRule="exact"/>
        <w:ind w:firstLine="556" w:firstLineChars="200"/>
        <w:rPr>
          <w:rFonts w:hint="eastAsia" w:ascii="微软雅黑" w:hAnsi="微软雅黑" w:eastAsia="微软雅黑" w:cs="___WRD_EMBED_SUB_53"/>
          <w:color w:val="auto"/>
          <w:sz w:val="30"/>
          <w:szCs w:val="30"/>
          <w:highlight w:val="none"/>
        </w:r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val="en-US" w:eastAsia="zh-CN"/>
        </w:rPr>
        <w:t>1.</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应包含“技术参数”</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宋体"/>
          <w:color w:val="auto"/>
          <w:sz w:val="30"/>
          <w:szCs w:val="30"/>
          <w:highlight w:val="none"/>
          <w:lang w:eastAsia="zh-CN"/>
        </w:rPr>
        <w:t>，逐条响应</w:t>
      </w:r>
      <w:r>
        <w:rPr>
          <w:rFonts w:hint="eastAsia" w:ascii="微软雅黑" w:hAnsi="微软雅黑" w:eastAsia="微软雅黑" w:cs="___WRD_EMBED_SUB_53"/>
          <w:color w:val="auto"/>
          <w:sz w:val="30"/>
          <w:szCs w:val="30"/>
          <w:highlight w:val="none"/>
        </w:rPr>
        <w:t>；</w:t>
      </w:r>
    </w:p>
    <w:p w14:paraId="3B61DE9A">
      <w:pPr>
        <w:numPr>
          <w:ilvl w:val="0"/>
          <w:numId w:val="6"/>
        </w:numPr>
        <w:spacing w:line="594" w:lineRule="exact"/>
        <w:ind w:firstLine="1390" w:firstLineChars="500"/>
        <w:rPr>
          <w:rFonts w:hint="eastAsia"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须提供相应支撑材料，并标明页码，否则为无效投标；</w:t>
      </w:r>
    </w:p>
    <w:p w14:paraId="0E047B78">
      <w:pPr>
        <w:numPr>
          <w:ilvl w:val="0"/>
          <w:numId w:val="6"/>
        </w:numPr>
        <w:spacing w:line="594" w:lineRule="exact"/>
        <w:ind w:firstLine="1390" w:firstLineChars="5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6EC0C99B">
      <w:pPr>
        <w:spacing w:line="594" w:lineRule="exact"/>
        <w:ind w:firstLine="596" w:firstLineChars="200"/>
        <w:rPr>
          <w:rFonts w:hint="eastAsia" w:ascii="方正仿宋_GBK" w:eastAsia="方正仿宋_GBK"/>
          <w:color w:val="auto"/>
          <w:sz w:val="32"/>
          <w:szCs w:val="32"/>
          <w:highlight w:val="none"/>
        </w:rPr>
      </w:pPr>
    </w:p>
    <w:p w14:paraId="6ABEB8B0">
      <w:pPr>
        <w:widowControl/>
        <w:spacing w:beforeAutospacing="1" w:afterAutospacing="1"/>
        <w:jc w:val="left"/>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商</w:t>
      </w:r>
      <w:r>
        <w:rPr>
          <w:rFonts w:hint="eastAsia" w:ascii="微软雅黑" w:hAnsi="微软雅黑" w:eastAsia="微软雅黑" w:cs="宋体"/>
          <w:b/>
          <w:bCs/>
          <w:color w:val="auto"/>
          <w:sz w:val="32"/>
          <w:szCs w:val="32"/>
          <w:highlight w:val="none"/>
        </w:rPr>
        <w:t>务</w:t>
      </w:r>
      <w:r>
        <w:rPr>
          <w:rFonts w:hint="eastAsia" w:ascii="微软雅黑" w:hAnsi="微软雅黑" w:eastAsia="微软雅黑" w:cs="___WRD_EMBED_SUB_53"/>
          <w:b/>
          <w:bCs/>
          <w:color w:val="auto"/>
          <w:sz w:val="32"/>
          <w:szCs w:val="32"/>
          <w:highlight w:val="none"/>
        </w:rPr>
        <w:t>要求</w:t>
      </w:r>
      <w:r>
        <w:rPr>
          <w:rFonts w:hint="eastAsia" w:ascii="微软雅黑" w:hAnsi="微软雅黑" w:eastAsia="微软雅黑" w:cs="宋体"/>
          <w:b/>
          <w:bCs/>
          <w:color w:val="auto"/>
          <w:sz w:val="32"/>
          <w:szCs w:val="32"/>
          <w:highlight w:val="none"/>
        </w:rPr>
        <w:t>对照表</w:t>
      </w:r>
    </w:p>
    <w:p w14:paraId="56841EA2">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2"/>
          <w:szCs w:val="32"/>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是否偏离</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color w:val="auto"/>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color w:val="auto"/>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color w:val="auto"/>
                <w:sz w:val="30"/>
                <w:szCs w:val="30"/>
                <w:highlight w:val="none"/>
              </w:rPr>
            </w:pPr>
            <w:r>
              <w:rPr>
                <w:rFonts w:hint="eastAsia" w:ascii="微软雅黑" w:hAnsi="微软雅黑" w:eastAsia="微软雅黑"/>
                <w:color w:val="auto"/>
                <w:sz w:val="30"/>
                <w:szCs w:val="30"/>
                <w:highlight w:val="none"/>
              </w:rPr>
              <w:t>合同</w:t>
            </w:r>
            <w:r>
              <w:rPr>
                <w:rFonts w:hint="eastAsia" w:ascii="微软雅黑" w:hAnsi="微软雅黑" w:eastAsia="微软雅黑" w:cs="宋体"/>
                <w:color w:val="auto"/>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color w:val="auto"/>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color w:val="auto"/>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rPr>
              <w:t>付款</w:t>
            </w:r>
            <w:r>
              <w:rPr>
                <w:rFonts w:hint="eastAsia" w:ascii="微软雅黑" w:hAnsi="微软雅黑" w:eastAsia="微软雅黑"/>
                <w:color w:val="auto"/>
                <w:sz w:val="30"/>
                <w:szCs w:val="30"/>
                <w:highlight w:val="none"/>
              </w:rPr>
              <w:t>方</w:t>
            </w:r>
            <w:r>
              <w:rPr>
                <w:rFonts w:hint="eastAsia" w:ascii="微软雅黑" w:hAnsi="微软雅黑" w:eastAsia="微软雅黑" w:cs="宋体"/>
                <w:color w:val="auto"/>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color w:val="auto"/>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color w:val="auto"/>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default" w:ascii="微软雅黑" w:hAnsi="微软雅黑" w:eastAsia="微软雅黑" w:cstheme="minorBidi"/>
                <w:color w:val="auto"/>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color w:val="auto"/>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color w:val="auto"/>
                <w:sz w:val="30"/>
                <w:szCs w:val="30"/>
                <w:highlight w:val="none"/>
              </w:rPr>
            </w:pPr>
          </w:p>
        </w:tc>
      </w:tr>
    </w:tbl>
    <w:p w14:paraId="54756AE0">
      <w:pPr>
        <w:spacing w:line="594" w:lineRule="exact"/>
        <w:ind w:firstLine="556" w:firstLineChars="200"/>
        <w:rPr>
          <w:rFonts w:hint="eastAsia" w:ascii="微软雅黑" w:hAnsi="微软雅黑" w:eastAsia="微软雅黑"/>
          <w:color w:val="auto"/>
          <w:sz w:val="30"/>
          <w:szCs w:val="30"/>
          <w:highlight w:val="none"/>
        </w:rPr>
      </w:pPr>
    </w:p>
    <w:p w14:paraId="622BFB44">
      <w:pPr>
        <w:spacing w:line="594" w:lineRule="exact"/>
        <w:ind w:firstLine="556" w:firstLineChars="200"/>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应包含“商</w:t>
      </w:r>
      <w:r>
        <w:rPr>
          <w:rFonts w:hint="eastAsia" w:ascii="微软雅黑" w:hAnsi="微软雅黑" w:eastAsia="微软雅黑" w:cs="宋体"/>
          <w:color w:val="auto"/>
          <w:sz w:val="30"/>
          <w:szCs w:val="30"/>
          <w:highlight w:val="none"/>
        </w:rPr>
        <w:t>务</w:t>
      </w:r>
      <w:r>
        <w:rPr>
          <w:rFonts w:hint="eastAsia" w:ascii="微软雅黑" w:hAnsi="微软雅黑" w:eastAsia="微软雅黑" w:cs="___WRD_EMBED_SUB_53"/>
          <w:color w:val="auto"/>
          <w:sz w:val="30"/>
          <w:szCs w:val="30"/>
          <w:highlight w:val="none"/>
        </w:rPr>
        <w:t>要求”</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宋体"/>
          <w:color w:val="auto"/>
          <w:sz w:val="30"/>
          <w:szCs w:val="30"/>
          <w:highlight w:val="none"/>
          <w:lang w:eastAsia="zh-CN"/>
        </w:rPr>
        <w:t>，逐条响应</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此表可增</w:t>
      </w:r>
    </w:p>
    <w:p w14:paraId="672ED1BF">
      <w:pPr>
        <w:spacing w:line="480" w:lineRule="auto"/>
        <w:jc w:val="both"/>
        <w:rPr>
          <w:rFonts w:hint="eastAsia" w:ascii="仿宋_GB2312" w:eastAsia="仿宋_GB2312" w:cs="宋体"/>
          <w:color w:val="auto"/>
          <w:sz w:val="32"/>
          <w:szCs w:val="32"/>
          <w:highlight w:val="none"/>
          <w:lang w:val="en-US" w:eastAsia="zh-CN"/>
        </w:rPr>
      </w:pPr>
    </w:p>
    <w:p w14:paraId="133E5C32">
      <w:pPr>
        <w:jc w:val="center"/>
        <w:outlineLvl w:val="0"/>
        <w:rPr>
          <w:rFonts w:hint="eastAsia"/>
          <w:b/>
          <w:bCs/>
          <w:sz w:val="32"/>
          <w:szCs w:val="32"/>
          <w:highlight w:val="none"/>
        </w:rPr>
      </w:pPr>
      <w:r>
        <w:rPr>
          <w:rFonts w:hint="eastAsia" w:ascii="仿宋_GB2312" w:eastAsia="仿宋_GB2312" w:cs="宋体"/>
          <w:color w:val="auto"/>
          <w:sz w:val="32"/>
          <w:szCs w:val="32"/>
          <w:highlight w:val="none"/>
          <w:lang w:val="en-US" w:eastAsia="zh-CN"/>
        </w:rPr>
        <w:t>供应</w:t>
      </w:r>
      <w:r>
        <w:rPr>
          <w:rFonts w:hint="eastAsia" w:ascii="仿宋_GB2312" w:hAnsi="仿宋_GB2312" w:eastAsia="仿宋_GB2312" w:cs="仿宋_GB2312"/>
          <w:sz w:val="32"/>
          <w:szCs w:val="32"/>
          <w:highlight w:val="none"/>
          <w:lang w:val="en-US" w:eastAsia="zh-CN"/>
        </w:rPr>
        <w:t>商本项目实施方案</w:t>
      </w:r>
    </w:p>
    <w:p w14:paraId="5C79C1B7">
      <w:pPr>
        <w:spacing w:line="480" w:lineRule="auto"/>
        <w:ind w:firstLine="640"/>
        <w:rPr>
          <w:sz w:val="28"/>
          <w:szCs w:val="28"/>
          <w:highlight w:val="none"/>
        </w:rPr>
      </w:pP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TW"/>
        </w:rPr>
        <w:t>关于本项目的实施方案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脚本</w:t>
      </w:r>
      <w:r>
        <w:rPr>
          <w:rFonts w:hint="eastAsia" w:ascii="仿宋_GB2312" w:hAnsi="仿宋_GB2312" w:eastAsia="仿宋_GB2312" w:cs="仿宋_GB2312"/>
          <w:sz w:val="32"/>
          <w:szCs w:val="32"/>
          <w:highlight w:val="none"/>
          <w:lang w:eastAsia="zh-TW"/>
        </w:rPr>
        <w:t>、所投入的人员</w:t>
      </w:r>
      <w:r>
        <w:rPr>
          <w:rFonts w:hint="eastAsia" w:ascii="仿宋_GB2312" w:hAnsi="仿宋_GB2312" w:eastAsia="仿宋_GB2312" w:cs="仿宋_GB2312"/>
          <w:sz w:val="32"/>
          <w:szCs w:val="32"/>
          <w:highlight w:val="none"/>
          <w:lang w:val="en-US" w:eastAsia="zh-CN"/>
        </w:rPr>
        <w:t>及设备、岗位分工等</w:t>
      </w:r>
      <w:r>
        <w:rPr>
          <w:rFonts w:hint="eastAsia" w:ascii="仿宋_GB2312" w:hAnsi="仿宋_GB2312" w:eastAsia="仿宋_GB2312" w:cs="仿宋_GB2312"/>
          <w:sz w:val="32"/>
          <w:szCs w:val="32"/>
          <w:highlight w:val="none"/>
          <w:lang w:eastAsia="zh-TW"/>
        </w:rPr>
        <w:t>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格式</w:t>
      </w:r>
      <w:r>
        <w:rPr>
          <w:rFonts w:hint="eastAsia" w:ascii="仿宋_GB2312" w:hAnsi="仿宋_GB2312" w:eastAsia="仿宋_GB2312" w:cs="仿宋_GB2312"/>
          <w:sz w:val="32"/>
          <w:szCs w:val="32"/>
          <w:highlight w:val="none"/>
        </w:rPr>
        <w:t>内容自拟）</w:t>
      </w:r>
    </w:p>
    <w:p w14:paraId="14A143F5">
      <w:pPr>
        <w:spacing w:line="480" w:lineRule="auto"/>
        <w:jc w:val="center"/>
        <w:rPr>
          <w:rFonts w:hint="eastAsia" w:ascii="仿宋_GB2312" w:eastAsia="仿宋_GB2312" w:cs="宋体"/>
          <w:color w:val="auto"/>
          <w:sz w:val="32"/>
          <w:szCs w:val="32"/>
          <w:highlight w:val="none"/>
          <w:lang w:val="en-US" w:eastAsia="zh-CN"/>
        </w:rPr>
      </w:pPr>
    </w:p>
    <w:p w14:paraId="6D1EC341">
      <w:pPr>
        <w:spacing w:line="480" w:lineRule="auto"/>
        <w:jc w:val="center"/>
        <w:rPr>
          <w:rFonts w:hint="eastAsia" w:ascii="仿宋_GB2312" w:eastAsia="仿宋_GB2312" w:cs="宋体"/>
          <w:color w:val="auto"/>
          <w:sz w:val="32"/>
          <w:szCs w:val="32"/>
          <w:highlight w:val="none"/>
          <w:lang w:val="en-US" w:eastAsia="zh-CN"/>
        </w:rPr>
      </w:pPr>
    </w:p>
    <w:p w14:paraId="63FEC2A4">
      <w:pPr>
        <w:spacing w:line="480" w:lineRule="auto"/>
        <w:jc w:val="center"/>
        <w:rPr>
          <w:rFonts w:hint="eastAsia" w:ascii="仿宋_GB2312" w:eastAsia="仿宋_GB2312" w:cs="宋体"/>
          <w:color w:val="auto"/>
          <w:sz w:val="32"/>
          <w:szCs w:val="32"/>
          <w:highlight w:val="none"/>
          <w:lang w:val="en-US" w:eastAsia="zh-CN"/>
        </w:rPr>
      </w:pPr>
    </w:p>
    <w:p w14:paraId="5AE51E83">
      <w:pPr>
        <w:spacing w:line="480" w:lineRule="auto"/>
        <w:jc w:val="center"/>
        <w:rPr>
          <w:rFonts w:hint="eastAsia" w:ascii="仿宋_GB2312" w:eastAsia="仿宋_GB2312" w:cs="宋体"/>
          <w:color w:val="auto"/>
          <w:sz w:val="32"/>
          <w:szCs w:val="32"/>
          <w:highlight w:val="none"/>
          <w:lang w:val="en-US" w:eastAsia="zh-CN"/>
        </w:rPr>
      </w:pPr>
    </w:p>
    <w:p w14:paraId="3AEF9737">
      <w:pPr>
        <w:spacing w:line="480" w:lineRule="auto"/>
        <w:jc w:val="center"/>
        <w:rPr>
          <w:rFonts w:hint="eastAsia" w:ascii="仿宋_GB2312" w:eastAsia="仿宋_GB2312" w:cs="宋体"/>
          <w:color w:val="auto"/>
          <w:sz w:val="32"/>
          <w:szCs w:val="32"/>
          <w:highlight w:val="none"/>
          <w:lang w:val="en-US" w:eastAsia="zh-CN"/>
        </w:rPr>
      </w:pPr>
    </w:p>
    <w:p w14:paraId="6CC2F84E">
      <w:pPr>
        <w:spacing w:line="480" w:lineRule="auto"/>
        <w:jc w:val="center"/>
        <w:rPr>
          <w:rFonts w:hint="eastAsia" w:ascii="仿宋_GB2312" w:eastAsia="仿宋_GB2312" w:cs="宋体"/>
          <w:color w:val="auto"/>
          <w:sz w:val="32"/>
          <w:szCs w:val="32"/>
          <w:highlight w:val="none"/>
          <w:lang w:val="en-US" w:eastAsia="zh-CN"/>
        </w:rPr>
      </w:pPr>
    </w:p>
    <w:p w14:paraId="0049C15B">
      <w:pPr>
        <w:spacing w:line="480" w:lineRule="auto"/>
        <w:jc w:val="center"/>
        <w:rPr>
          <w:rFonts w:hint="eastAsia" w:ascii="仿宋_GB2312" w:eastAsia="仿宋_GB2312" w:cs="宋体"/>
          <w:color w:val="auto"/>
          <w:sz w:val="32"/>
          <w:szCs w:val="32"/>
          <w:highlight w:val="none"/>
          <w:lang w:val="en-US" w:eastAsia="zh-CN"/>
        </w:rPr>
      </w:pPr>
    </w:p>
    <w:p w14:paraId="39B2A5C6">
      <w:pPr>
        <w:spacing w:line="480" w:lineRule="auto"/>
        <w:jc w:val="center"/>
        <w:rPr>
          <w:rFonts w:hint="eastAsia" w:ascii="仿宋_GB2312" w:eastAsia="仿宋_GB2312" w:cs="宋体"/>
          <w:color w:val="auto"/>
          <w:sz w:val="32"/>
          <w:szCs w:val="32"/>
          <w:highlight w:val="none"/>
          <w:lang w:val="en-US" w:eastAsia="zh-CN"/>
        </w:rPr>
      </w:pPr>
    </w:p>
    <w:p w14:paraId="09D73B95">
      <w:pPr>
        <w:spacing w:line="480" w:lineRule="auto"/>
        <w:jc w:val="center"/>
        <w:rPr>
          <w:rFonts w:hint="eastAsia" w:ascii="仿宋_GB2312" w:eastAsia="仿宋_GB2312" w:cs="宋体"/>
          <w:color w:val="auto"/>
          <w:sz w:val="32"/>
          <w:szCs w:val="32"/>
          <w:highlight w:val="none"/>
          <w:lang w:val="en-US" w:eastAsia="zh-CN"/>
        </w:rPr>
      </w:pPr>
    </w:p>
    <w:p w14:paraId="36C01C17">
      <w:pPr>
        <w:spacing w:line="480" w:lineRule="auto"/>
        <w:jc w:val="center"/>
        <w:rPr>
          <w:rFonts w:hint="eastAsia" w:ascii="仿宋_GB2312" w:eastAsia="仿宋_GB2312" w:cs="宋体"/>
          <w:color w:val="auto"/>
          <w:sz w:val="32"/>
          <w:szCs w:val="32"/>
          <w:highlight w:val="none"/>
          <w:lang w:val="en-US" w:eastAsia="zh-CN"/>
        </w:rPr>
      </w:pPr>
    </w:p>
    <w:p w14:paraId="3640F7C8">
      <w:pPr>
        <w:spacing w:line="480" w:lineRule="auto"/>
        <w:jc w:val="center"/>
        <w:rPr>
          <w:rFonts w:hint="eastAsia" w:ascii="仿宋_GB2312" w:eastAsia="仿宋_GB2312" w:cs="宋体"/>
          <w:color w:val="auto"/>
          <w:sz w:val="32"/>
          <w:szCs w:val="32"/>
          <w:highlight w:val="none"/>
          <w:lang w:val="en-US" w:eastAsia="zh-CN"/>
        </w:rPr>
      </w:pPr>
    </w:p>
    <w:p w14:paraId="4CBCB9E2">
      <w:pPr>
        <w:spacing w:line="480" w:lineRule="auto"/>
        <w:jc w:val="center"/>
        <w:rPr>
          <w:rFonts w:hint="eastAsia" w:ascii="仿宋_GB2312" w:eastAsia="仿宋_GB2312" w:cs="宋体"/>
          <w:color w:val="auto"/>
          <w:sz w:val="32"/>
          <w:szCs w:val="32"/>
          <w:highlight w:val="none"/>
          <w:lang w:val="en-US" w:eastAsia="zh-CN"/>
        </w:rPr>
      </w:pPr>
    </w:p>
    <w:p w14:paraId="7F5631D9">
      <w:pPr>
        <w:spacing w:line="480" w:lineRule="auto"/>
        <w:jc w:val="center"/>
        <w:rPr>
          <w:rFonts w:hint="eastAsia" w:ascii="仿宋_GB2312" w:eastAsia="仿宋_GB2312" w:cs="宋体"/>
          <w:color w:val="auto"/>
          <w:sz w:val="32"/>
          <w:szCs w:val="32"/>
          <w:highlight w:val="none"/>
          <w:lang w:val="en-US" w:eastAsia="zh-CN"/>
        </w:rPr>
      </w:pPr>
    </w:p>
    <w:p w14:paraId="75FD7C24">
      <w:pPr>
        <w:spacing w:line="480" w:lineRule="auto"/>
        <w:jc w:val="center"/>
        <w:rPr>
          <w:rFonts w:hint="eastAsia" w:ascii="仿宋_GB2312" w:eastAsia="仿宋_GB2312" w:cs="宋体"/>
          <w:color w:val="auto"/>
          <w:sz w:val="32"/>
          <w:szCs w:val="32"/>
          <w:highlight w:val="none"/>
          <w:lang w:val="en-US" w:eastAsia="zh-CN"/>
        </w:rPr>
      </w:pPr>
    </w:p>
    <w:p w14:paraId="3C312722">
      <w:pPr>
        <w:spacing w:line="480" w:lineRule="auto"/>
        <w:jc w:val="center"/>
        <w:rPr>
          <w:rFonts w:hint="eastAsia" w:ascii="仿宋_GB2312" w:eastAsia="仿宋_GB2312" w:cs="宋体"/>
          <w:color w:val="auto"/>
          <w:sz w:val="32"/>
          <w:szCs w:val="32"/>
          <w:highlight w:val="none"/>
          <w:lang w:val="en-US" w:eastAsia="zh-CN"/>
        </w:rPr>
      </w:pPr>
    </w:p>
    <w:p w14:paraId="71F1094D">
      <w:pPr>
        <w:spacing w:line="480" w:lineRule="auto"/>
        <w:jc w:val="center"/>
        <w:rPr>
          <w:rFonts w:hint="eastAsia" w:ascii="仿宋_GB2312" w:eastAsia="仿宋_GB2312" w:cs="宋体"/>
          <w:color w:val="auto"/>
          <w:sz w:val="32"/>
          <w:szCs w:val="32"/>
          <w:highlight w:val="none"/>
          <w:lang w:val="en-US" w:eastAsia="zh-CN"/>
        </w:rPr>
      </w:pPr>
    </w:p>
    <w:p w14:paraId="4624B2C9">
      <w:pPr>
        <w:spacing w:line="480" w:lineRule="auto"/>
        <w:jc w:val="center"/>
        <w:rPr>
          <w:rFonts w:hint="eastAsia" w:ascii="仿宋_GB2312" w:eastAsia="仿宋_GB2312" w:cs="宋体"/>
          <w:color w:val="auto"/>
          <w:sz w:val="32"/>
          <w:szCs w:val="32"/>
          <w:highlight w:val="none"/>
          <w:lang w:val="en-US" w:eastAsia="zh-CN"/>
        </w:rPr>
      </w:pPr>
    </w:p>
    <w:p w14:paraId="0D5B5D94">
      <w:pPr>
        <w:spacing w:line="480" w:lineRule="auto"/>
        <w:jc w:val="both"/>
        <w:rPr>
          <w:rFonts w:hint="eastAsia" w:ascii="仿宋_GB2312" w:eastAsia="仿宋_GB2312" w:cs="宋体"/>
          <w:color w:val="auto"/>
          <w:sz w:val="32"/>
          <w:szCs w:val="32"/>
          <w:highlight w:val="none"/>
          <w:lang w:val="en-US" w:eastAsia="zh-CN"/>
        </w:rPr>
      </w:pPr>
    </w:p>
    <w:p w14:paraId="41462896">
      <w:pPr>
        <w:spacing w:line="480" w:lineRule="auto"/>
        <w:jc w:val="center"/>
        <w:rPr>
          <w:rFonts w:hint="eastAsia"/>
          <w:b/>
          <w:bCs/>
          <w:sz w:val="32"/>
          <w:szCs w:val="32"/>
          <w:highlight w:val="none"/>
        </w:rPr>
      </w:pPr>
      <w:r>
        <w:rPr>
          <w:rFonts w:hint="eastAsia" w:ascii="仿宋_GB2312" w:eastAsia="仿宋_GB2312" w:cs="宋体"/>
          <w:color w:val="auto"/>
          <w:sz w:val="32"/>
          <w:szCs w:val="32"/>
          <w:highlight w:val="none"/>
          <w:lang w:val="en-US" w:eastAsia="zh-CN"/>
        </w:rPr>
        <w:t>供应商与其他采购人的业绩资料（附合同或发票）。</w:t>
      </w:r>
    </w:p>
    <w:p w14:paraId="0BC73A35">
      <w:pPr>
        <w:spacing w:line="48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（填写《业绩经验表》，并提供相关业绩</w:t>
      </w:r>
      <w:r>
        <w:rPr>
          <w:rFonts w:hint="eastAsia" w:ascii="仿宋_GB2312" w:hAnsi="仿宋_GB2312" w:eastAsia="仿宋_GB2312" w:cs="仿宋_GB2312"/>
          <w:sz w:val="32"/>
          <w:szCs w:val="32"/>
          <w:highlight w:val="none"/>
          <w:lang w:eastAsia="zh-TW"/>
        </w:rPr>
        <w:t>合同关键页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内容至少包括合同首页、</w:t>
      </w:r>
      <w:r>
        <w:rPr>
          <w:rFonts w:hint="eastAsia" w:ascii="仿宋_GB2312" w:hAnsi="仿宋_GB2312" w:eastAsia="仿宋_GB2312" w:cs="仿宋_GB2312"/>
          <w:sz w:val="32"/>
          <w:szCs w:val="32"/>
          <w:highlight w:val="none"/>
        </w:rPr>
        <w:t>合同标的、签订时间、</w:t>
      </w:r>
      <w:r>
        <w:rPr>
          <w:rFonts w:hint="eastAsia" w:ascii="仿宋_GB2312" w:hAnsi="仿宋_GB2312" w:eastAsia="仿宋_GB2312" w:cs="仿宋_GB2312"/>
          <w:sz w:val="32"/>
          <w:szCs w:val="32"/>
          <w:highlight w:val="none"/>
          <w:lang w:eastAsia="zh-TW"/>
        </w:rPr>
        <w:t>签字盖章页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验收表等</w:t>
      </w:r>
      <w:r>
        <w:rPr>
          <w:rFonts w:hint="eastAsia" w:ascii="仿宋_GB2312" w:hAnsi="仿宋_GB2312" w:eastAsia="仿宋_GB2312" w:cs="仿宋_GB2312"/>
          <w:sz w:val="32"/>
          <w:szCs w:val="32"/>
          <w:highlight w:val="none"/>
        </w:rPr>
        <w:t>）</w:t>
      </w:r>
    </w:p>
    <w:tbl>
      <w:tblPr>
        <w:tblStyle w:val="14"/>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618"/>
        <w:gridCol w:w="2062"/>
        <w:gridCol w:w="2095"/>
        <w:gridCol w:w="1128"/>
      </w:tblGrid>
      <w:tr w14:paraId="253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9" w:type="dxa"/>
            <w:gridSpan w:val="5"/>
            <w:noWrap w:val="0"/>
            <w:vAlign w:val="top"/>
          </w:tcPr>
          <w:p w14:paraId="6AC0BF2A">
            <w:pPr>
              <w:pStyle w:val="6"/>
              <w:jc w:val="center"/>
              <w:rPr>
                <w:rFonts w:hint="eastAsia" w:ascii="仿宋_GB2312" w:hAnsi="仿宋_GB2312" w:eastAsia="仿宋_GB2312" w:cs="仿宋_GB2312"/>
                <w:sz w:val="32"/>
                <w:szCs w:val="32"/>
                <w:highlight w:val="none"/>
              </w:rPr>
            </w:pPr>
            <w:r>
              <w:rPr>
                <w:rFonts w:hint="eastAsia" w:ascii="宋体" w:hAnsi="宋体" w:cs="宋体"/>
                <w:b/>
                <w:bCs/>
                <w:sz w:val="32"/>
                <w:szCs w:val="32"/>
                <w:highlight w:val="none"/>
              </w:rPr>
              <w:t>业绩经验表</w:t>
            </w:r>
          </w:p>
        </w:tc>
      </w:tr>
      <w:tr w14:paraId="730C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B350C55">
            <w:pPr>
              <w:pStyle w:val="6"/>
              <w:jc w:val="center"/>
              <w:rPr>
                <w:rFonts w:hint="eastAsia" w:ascii="宋体" w:hAnsi="宋体" w:cs="宋体"/>
                <w:b/>
                <w:bCs/>
                <w:sz w:val="24"/>
                <w:highlight w:val="none"/>
              </w:rPr>
            </w:pPr>
            <w:r>
              <w:rPr>
                <w:rFonts w:hint="eastAsia" w:ascii="宋体" w:hAnsi="宋体" w:cs="宋体"/>
                <w:b/>
                <w:bCs/>
                <w:sz w:val="24"/>
                <w:highlight w:val="none"/>
              </w:rPr>
              <w:t>序号</w:t>
            </w:r>
          </w:p>
        </w:tc>
        <w:tc>
          <w:tcPr>
            <w:tcW w:w="2618" w:type="dxa"/>
            <w:noWrap w:val="0"/>
            <w:vAlign w:val="top"/>
          </w:tcPr>
          <w:p w14:paraId="0E9D65A1">
            <w:pPr>
              <w:pStyle w:val="6"/>
              <w:jc w:val="center"/>
              <w:rPr>
                <w:rFonts w:hint="eastAsia" w:ascii="宋体" w:hAnsi="宋体" w:cs="宋体"/>
                <w:b/>
                <w:bCs/>
                <w:sz w:val="24"/>
                <w:highlight w:val="none"/>
              </w:rPr>
            </w:pPr>
            <w:r>
              <w:rPr>
                <w:rFonts w:hint="eastAsia" w:ascii="宋体" w:hAnsi="宋体" w:cs="宋体"/>
                <w:b/>
                <w:bCs/>
                <w:sz w:val="24"/>
                <w:highlight w:val="none"/>
              </w:rPr>
              <w:t>业绩名称</w:t>
            </w:r>
          </w:p>
        </w:tc>
        <w:tc>
          <w:tcPr>
            <w:tcW w:w="2062" w:type="dxa"/>
            <w:noWrap w:val="0"/>
            <w:vAlign w:val="top"/>
          </w:tcPr>
          <w:p w14:paraId="10250D84">
            <w:pPr>
              <w:pStyle w:val="6"/>
              <w:jc w:val="center"/>
              <w:rPr>
                <w:rFonts w:hint="eastAsia" w:ascii="宋体" w:hAnsi="宋体" w:cs="宋体"/>
                <w:b/>
                <w:bCs/>
                <w:sz w:val="24"/>
                <w:highlight w:val="none"/>
              </w:rPr>
            </w:pPr>
            <w:r>
              <w:rPr>
                <w:rFonts w:hint="eastAsia" w:ascii="宋体" w:hAnsi="宋体" w:cs="宋体"/>
                <w:b/>
                <w:bCs/>
                <w:sz w:val="24"/>
                <w:highlight w:val="none"/>
              </w:rPr>
              <w:t>合同甲方</w:t>
            </w:r>
          </w:p>
        </w:tc>
        <w:tc>
          <w:tcPr>
            <w:tcW w:w="2095" w:type="dxa"/>
            <w:noWrap w:val="0"/>
            <w:vAlign w:val="top"/>
          </w:tcPr>
          <w:p w14:paraId="2C4F8671">
            <w:pPr>
              <w:pStyle w:val="6"/>
              <w:jc w:val="center"/>
              <w:rPr>
                <w:rFonts w:hint="eastAsia" w:ascii="宋体" w:hAnsi="宋体" w:cs="宋体"/>
                <w:b/>
                <w:bCs/>
                <w:sz w:val="24"/>
                <w:highlight w:val="none"/>
              </w:rPr>
            </w:pPr>
            <w:r>
              <w:rPr>
                <w:rFonts w:hint="eastAsia" w:ascii="宋体" w:hAnsi="宋体" w:cs="宋体"/>
                <w:b/>
                <w:bCs/>
                <w:sz w:val="24"/>
                <w:highlight w:val="none"/>
              </w:rPr>
              <w:t>合同签订时间</w:t>
            </w:r>
          </w:p>
        </w:tc>
        <w:tc>
          <w:tcPr>
            <w:tcW w:w="1128" w:type="dxa"/>
            <w:noWrap w:val="0"/>
            <w:vAlign w:val="top"/>
          </w:tcPr>
          <w:p w14:paraId="29B37EBC">
            <w:pPr>
              <w:pStyle w:val="6"/>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是否完成验收</w:t>
            </w:r>
          </w:p>
        </w:tc>
      </w:tr>
      <w:tr w14:paraId="5EAD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B53DD99">
            <w:pPr>
              <w:pStyle w:val="6"/>
              <w:jc w:val="center"/>
              <w:rPr>
                <w:rFonts w:ascii="宋体" w:hAnsi="宋体" w:cs="宋体"/>
                <w:sz w:val="24"/>
                <w:highlight w:val="none"/>
              </w:rPr>
            </w:pPr>
            <w:r>
              <w:rPr>
                <w:rFonts w:hint="eastAsia" w:ascii="宋体" w:hAnsi="宋体" w:cs="宋体"/>
                <w:sz w:val="24"/>
                <w:highlight w:val="none"/>
              </w:rPr>
              <w:t>1</w:t>
            </w:r>
          </w:p>
        </w:tc>
        <w:tc>
          <w:tcPr>
            <w:tcW w:w="2618" w:type="dxa"/>
            <w:noWrap w:val="0"/>
            <w:vAlign w:val="top"/>
          </w:tcPr>
          <w:p w14:paraId="014FF478">
            <w:pPr>
              <w:pStyle w:val="6"/>
              <w:jc w:val="center"/>
              <w:rPr>
                <w:rFonts w:hint="eastAsia" w:ascii="宋体" w:hAnsi="宋体" w:cs="宋体"/>
                <w:sz w:val="24"/>
                <w:highlight w:val="none"/>
              </w:rPr>
            </w:pPr>
          </w:p>
        </w:tc>
        <w:tc>
          <w:tcPr>
            <w:tcW w:w="2062" w:type="dxa"/>
            <w:noWrap w:val="0"/>
            <w:vAlign w:val="top"/>
          </w:tcPr>
          <w:p w14:paraId="4237E683">
            <w:pPr>
              <w:pStyle w:val="6"/>
              <w:jc w:val="center"/>
              <w:rPr>
                <w:rFonts w:hint="eastAsia" w:ascii="宋体" w:hAnsi="宋体" w:cs="宋体"/>
                <w:sz w:val="24"/>
                <w:highlight w:val="none"/>
              </w:rPr>
            </w:pPr>
          </w:p>
        </w:tc>
        <w:tc>
          <w:tcPr>
            <w:tcW w:w="2095" w:type="dxa"/>
            <w:noWrap w:val="0"/>
            <w:vAlign w:val="top"/>
          </w:tcPr>
          <w:p w14:paraId="55D4D6B2">
            <w:pPr>
              <w:pStyle w:val="6"/>
              <w:jc w:val="center"/>
              <w:rPr>
                <w:rFonts w:hint="eastAsia" w:ascii="宋体" w:hAnsi="宋体" w:cs="宋体"/>
                <w:sz w:val="24"/>
                <w:highlight w:val="none"/>
              </w:rPr>
            </w:pPr>
          </w:p>
        </w:tc>
        <w:tc>
          <w:tcPr>
            <w:tcW w:w="1128" w:type="dxa"/>
            <w:noWrap w:val="0"/>
            <w:vAlign w:val="top"/>
          </w:tcPr>
          <w:p w14:paraId="08476039">
            <w:pPr>
              <w:pStyle w:val="6"/>
              <w:jc w:val="center"/>
              <w:rPr>
                <w:rFonts w:hint="eastAsia" w:ascii="宋体" w:hAnsi="宋体" w:cs="宋体"/>
                <w:sz w:val="24"/>
                <w:highlight w:val="none"/>
              </w:rPr>
            </w:pPr>
          </w:p>
        </w:tc>
      </w:tr>
      <w:tr w14:paraId="1D56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1B964D91">
            <w:pPr>
              <w:pStyle w:val="6"/>
              <w:jc w:val="center"/>
              <w:rPr>
                <w:rFonts w:ascii="宋体" w:hAnsi="宋体" w:cs="宋体"/>
                <w:sz w:val="24"/>
                <w:highlight w:val="none"/>
              </w:rPr>
            </w:pPr>
            <w:r>
              <w:rPr>
                <w:rFonts w:hint="eastAsia" w:ascii="宋体" w:hAnsi="宋体" w:cs="宋体"/>
                <w:sz w:val="24"/>
                <w:highlight w:val="none"/>
              </w:rPr>
              <w:t>2</w:t>
            </w:r>
          </w:p>
        </w:tc>
        <w:tc>
          <w:tcPr>
            <w:tcW w:w="2618" w:type="dxa"/>
            <w:noWrap w:val="0"/>
            <w:vAlign w:val="top"/>
          </w:tcPr>
          <w:p w14:paraId="6F82D227">
            <w:pPr>
              <w:pStyle w:val="6"/>
              <w:jc w:val="center"/>
              <w:rPr>
                <w:rFonts w:hint="eastAsia" w:ascii="宋体" w:hAnsi="宋体" w:cs="宋体"/>
                <w:sz w:val="24"/>
                <w:highlight w:val="none"/>
              </w:rPr>
            </w:pPr>
          </w:p>
        </w:tc>
        <w:tc>
          <w:tcPr>
            <w:tcW w:w="2062" w:type="dxa"/>
            <w:noWrap w:val="0"/>
            <w:vAlign w:val="top"/>
          </w:tcPr>
          <w:p w14:paraId="311F872D">
            <w:pPr>
              <w:pStyle w:val="6"/>
              <w:jc w:val="center"/>
              <w:rPr>
                <w:rFonts w:hint="eastAsia" w:ascii="宋体" w:hAnsi="宋体" w:cs="宋体"/>
                <w:sz w:val="24"/>
                <w:highlight w:val="none"/>
              </w:rPr>
            </w:pPr>
          </w:p>
        </w:tc>
        <w:tc>
          <w:tcPr>
            <w:tcW w:w="2095" w:type="dxa"/>
            <w:noWrap w:val="0"/>
            <w:vAlign w:val="top"/>
          </w:tcPr>
          <w:p w14:paraId="07896E43">
            <w:pPr>
              <w:pStyle w:val="6"/>
              <w:jc w:val="center"/>
              <w:rPr>
                <w:rFonts w:hint="eastAsia" w:ascii="宋体" w:hAnsi="宋体" w:cs="宋体"/>
                <w:sz w:val="24"/>
                <w:highlight w:val="none"/>
              </w:rPr>
            </w:pPr>
          </w:p>
        </w:tc>
        <w:tc>
          <w:tcPr>
            <w:tcW w:w="1128" w:type="dxa"/>
            <w:noWrap w:val="0"/>
            <w:vAlign w:val="top"/>
          </w:tcPr>
          <w:p w14:paraId="294722EC">
            <w:pPr>
              <w:pStyle w:val="6"/>
              <w:jc w:val="center"/>
              <w:rPr>
                <w:rFonts w:hint="eastAsia" w:ascii="宋体" w:hAnsi="宋体" w:cs="宋体"/>
                <w:sz w:val="24"/>
                <w:highlight w:val="none"/>
              </w:rPr>
            </w:pPr>
          </w:p>
        </w:tc>
      </w:tr>
      <w:tr w14:paraId="4AC8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B51BFD5">
            <w:pPr>
              <w:pStyle w:val="6"/>
              <w:jc w:val="center"/>
              <w:rPr>
                <w:rFonts w:ascii="宋体" w:hAnsi="宋体" w:cs="宋体"/>
                <w:sz w:val="24"/>
                <w:highlight w:val="none"/>
              </w:rPr>
            </w:pPr>
            <w:r>
              <w:rPr>
                <w:rFonts w:hint="eastAsia" w:ascii="宋体" w:hAnsi="宋体" w:cs="宋体"/>
                <w:sz w:val="24"/>
                <w:highlight w:val="none"/>
              </w:rPr>
              <w:t>3</w:t>
            </w:r>
          </w:p>
        </w:tc>
        <w:tc>
          <w:tcPr>
            <w:tcW w:w="2618" w:type="dxa"/>
            <w:noWrap w:val="0"/>
            <w:vAlign w:val="top"/>
          </w:tcPr>
          <w:p w14:paraId="1443525D">
            <w:pPr>
              <w:pStyle w:val="6"/>
              <w:jc w:val="center"/>
              <w:rPr>
                <w:rFonts w:hint="eastAsia" w:ascii="宋体" w:hAnsi="宋体" w:cs="宋体"/>
                <w:sz w:val="24"/>
                <w:highlight w:val="none"/>
              </w:rPr>
            </w:pPr>
          </w:p>
        </w:tc>
        <w:tc>
          <w:tcPr>
            <w:tcW w:w="2062" w:type="dxa"/>
            <w:noWrap w:val="0"/>
            <w:vAlign w:val="top"/>
          </w:tcPr>
          <w:p w14:paraId="0E933194">
            <w:pPr>
              <w:pStyle w:val="6"/>
              <w:jc w:val="center"/>
              <w:rPr>
                <w:rFonts w:hint="eastAsia" w:ascii="宋体" w:hAnsi="宋体" w:cs="宋体"/>
                <w:sz w:val="24"/>
                <w:highlight w:val="none"/>
              </w:rPr>
            </w:pPr>
          </w:p>
        </w:tc>
        <w:tc>
          <w:tcPr>
            <w:tcW w:w="2095" w:type="dxa"/>
            <w:noWrap w:val="0"/>
            <w:vAlign w:val="top"/>
          </w:tcPr>
          <w:p w14:paraId="7976F6FE">
            <w:pPr>
              <w:pStyle w:val="6"/>
              <w:jc w:val="center"/>
              <w:rPr>
                <w:rFonts w:hint="eastAsia" w:ascii="宋体" w:hAnsi="宋体" w:cs="宋体"/>
                <w:sz w:val="24"/>
                <w:highlight w:val="none"/>
              </w:rPr>
            </w:pPr>
          </w:p>
        </w:tc>
        <w:tc>
          <w:tcPr>
            <w:tcW w:w="1128" w:type="dxa"/>
            <w:noWrap w:val="0"/>
            <w:vAlign w:val="top"/>
          </w:tcPr>
          <w:p w14:paraId="3BF1C29A">
            <w:pPr>
              <w:pStyle w:val="6"/>
              <w:jc w:val="center"/>
              <w:rPr>
                <w:rFonts w:hint="eastAsia" w:ascii="宋体" w:hAnsi="宋体" w:cs="宋体"/>
                <w:sz w:val="24"/>
                <w:highlight w:val="none"/>
              </w:rPr>
            </w:pPr>
          </w:p>
        </w:tc>
      </w:tr>
      <w:tr w14:paraId="336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3F5B1B60">
            <w:pPr>
              <w:pStyle w:val="6"/>
              <w:jc w:val="center"/>
              <w:rPr>
                <w:rFonts w:ascii="宋体" w:hAnsi="宋体" w:cs="宋体"/>
                <w:sz w:val="24"/>
                <w:highlight w:val="none"/>
              </w:rPr>
            </w:pPr>
            <w:r>
              <w:rPr>
                <w:rFonts w:hint="eastAsia" w:ascii="宋体" w:hAnsi="宋体" w:cs="宋体"/>
                <w:sz w:val="24"/>
                <w:highlight w:val="none"/>
              </w:rPr>
              <w:t>4</w:t>
            </w:r>
          </w:p>
        </w:tc>
        <w:tc>
          <w:tcPr>
            <w:tcW w:w="2618" w:type="dxa"/>
            <w:noWrap w:val="0"/>
            <w:vAlign w:val="top"/>
          </w:tcPr>
          <w:p w14:paraId="441CF48C">
            <w:pPr>
              <w:pStyle w:val="6"/>
              <w:jc w:val="center"/>
              <w:rPr>
                <w:rFonts w:hint="eastAsia" w:ascii="宋体" w:hAnsi="宋体" w:cs="宋体"/>
                <w:sz w:val="24"/>
                <w:highlight w:val="none"/>
              </w:rPr>
            </w:pPr>
          </w:p>
        </w:tc>
        <w:tc>
          <w:tcPr>
            <w:tcW w:w="2062" w:type="dxa"/>
            <w:noWrap w:val="0"/>
            <w:vAlign w:val="top"/>
          </w:tcPr>
          <w:p w14:paraId="64C35A71">
            <w:pPr>
              <w:pStyle w:val="6"/>
              <w:jc w:val="center"/>
              <w:rPr>
                <w:rFonts w:hint="eastAsia" w:ascii="宋体" w:hAnsi="宋体" w:cs="宋体"/>
                <w:sz w:val="24"/>
                <w:highlight w:val="none"/>
              </w:rPr>
            </w:pPr>
          </w:p>
        </w:tc>
        <w:tc>
          <w:tcPr>
            <w:tcW w:w="2095" w:type="dxa"/>
            <w:noWrap w:val="0"/>
            <w:vAlign w:val="top"/>
          </w:tcPr>
          <w:p w14:paraId="754A6957">
            <w:pPr>
              <w:pStyle w:val="6"/>
              <w:jc w:val="center"/>
              <w:rPr>
                <w:rFonts w:hint="eastAsia" w:ascii="宋体" w:hAnsi="宋体" w:cs="宋体"/>
                <w:sz w:val="24"/>
                <w:highlight w:val="none"/>
              </w:rPr>
            </w:pPr>
          </w:p>
        </w:tc>
        <w:tc>
          <w:tcPr>
            <w:tcW w:w="1128" w:type="dxa"/>
            <w:noWrap w:val="0"/>
            <w:vAlign w:val="top"/>
          </w:tcPr>
          <w:p w14:paraId="5A91C1D7">
            <w:pPr>
              <w:pStyle w:val="6"/>
              <w:jc w:val="center"/>
              <w:rPr>
                <w:rFonts w:hint="eastAsia" w:ascii="宋体" w:hAnsi="宋体" w:cs="宋体"/>
                <w:sz w:val="24"/>
                <w:highlight w:val="none"/>
              </w:rPr>
            </w:pPr>
          </w:p>
        </w:tc>
      </w:tr>
      <w:tr w14:paraId="142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1C3A94F">
            <w:pPr>
              <w:pStyle w:val="6"/>
              <w:jc w:val="center"/>
              <w:rPr>
                <w:rFonts w:ascii="宋体" w:hAnsi="宋体" w:cs="宋体"/>
                <w:sz w:val="24"/>
                <w:highlight w:val="none"/>
              </w:rPr>
            </w:pPr>
            <w:r>
              <w:rPr>
                <w:rFonts w:hint="eastAsia" w:ascii="宋体" w:hAnsi="宋体" w:cs="宋体"/>
                <w:sz w:val="24"/>
                <w:highlight w:val="none"/>
              </w:rPr>
              <w:t>5</w:t>
            </w:r>
          </w:p>
        </w:tc>
        <w:tc>
          <w:tcPr>
            <w:tcW w:w="2618" w:type="dxa"/>
            <w:noWrap w:val="0"/>
            <w:vAlign w:val="top"/>
          </w:tcPr>
          <w:p w14:paraId="6C6E0DEA">
            <w:pPr>
              <w:pStyle w:val="6"/>
              <w:jc w:val="center"/>
              <w:rPr>
                <w:rFonts w:hint="eastAsia" w:ascii="宋体" w:hAnsi="宋体" w:cs="宋体"/>
                <w:sz w:val="24"/>
                <w:highlight w:val="none"/>
              </w:rPr>
            </w:pPr>
          </w:p>
        </w:tc>
        <w:tc>
          <w:tcPr>
            <w:tcW w:w="2062" w:type="dxa"/>
            <w:noWrap w:val="0"/>
            <w:vAlign w:val="top"/>
          </w:tcPr>
          <w:p w14:paraId="00836505">
            <w:pPr>
              <w:pStyle w:val="6"/>
              <w:jc w:val="center"/>
              <w:rPr>
                <w:rFonts w:hint="eastAsia" w:ascii="宋体" w:hAnsi="宋体" w:cs="宋体"/>
                <w:sz w:val="24"/>
                <w:highlight w:val="none"/>
              </w:rPr>
            </w:pPr>
          </w:p>
        </w:tc>
        <w:tc>
          <w:tcPr>
            <w:tcW w:w="2095" w:type="dxa"/>
            <w:noWrap w:val="0"/>
            <w:vAlign w:val="top"/>
          </w:tcPr>
          <w:p w14:paraId="7CCE42D6">
            <w:pPr>
              <w:pStyle w:val="6"/>
              <w:jc w:val="center"/>
              <w:rPr>
                <w:rFonts w:hint="eastAsia" w:ascii="宋体" w:hAnsi="宋体" w:cs="宋体"/>
                <w:sz w:val="24"/>
                <w:highlight w:val="none"/>
              </w:rPr>
            </w:pPr>
          </w:p>
        </w:tc>
        <w:tc>
          <w:tcPr>
            <w:tcW w:w="1128" w:type="dxa"/>
            <w:noWrap w:val="0"/>
            <w:vAlign w:val="top"/>
          </w:tcPr>
          <w:p w14:paraId="03FC0F28">
            <w:pPr>
              <w:pStyle w:val="6"/>
              <w:jc w:val="center"/>
              <w:rPr>
                <w:rFonts w:hint="eastAsia" w:ascii="宋体" w:hAnsi="宋体" w:cs="宋体"/>
                <w:sz w:val="24"/>
                <w:highlight w:val="none"/>
              </w:rPr>
            </w:pPr>
          </w:p>
        </w:tc>
      </w:tr>
      <w:tr w14:paraId="1483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A1AAB2D">
            <w:pPr>
              <w:pStyle w:val="6"/>
              <w:jc w:val="center"/>
              <w:rPr>
                <w:rFonts w:hint="eastAsia" w:ascii="宋体" w:hAnsi="宋体" w:cs="宋体"/>
                <w:sz w:val="24"/>
                <w:highlight w:val="none"/>
              </w:rPr>
            </w:pPr>
            <w:r>
              <w:rPr>
                <w:rFonts w:hint="eastAsia" w:ascii="宋体" w:hAnsi="宋体" w:cs="宋体"/>
                <w:sz w:val="24"/>
                <w:highlight w:val="none"/>
              </w:rPr>
              <w:t>……</w:t>
            </w:r>
          </w:p>
        </w:tc>
        <w:tc>
          <w:tcPr>
            <w:tcW w:w="2618" w:type="dxa"/>
            <w:noWrap w:val="0"/>
            <w:vAlign w:val="top"/>
          </w:tcPr>
          <w:p w14:paraId="4387C9A1">
            <w:pPr>
              <w:pStyle w:val="6"/>
              <w:jc w:val="center"/>
              <w:rPr>
                <w:rFonts w:hint="eastAsia" w:ascii="宋体" w:hAnsi="宋体" w:cs="宋体"/>
                <w:sz w:val="24"/>
                <w:highlight w:val="none"/>
              </w:rPr>
            </w:pPr>
          </w:p>
        </w:tc>
        <w:tc>
          <w:tcPr>
            <w:tcW w:w="2062" w:type="dxa"/>
            <w:noWrap w:val="0"/>
            <w:vAlign w:val="top"/>
          </w:tcPr>
          <w:p w14:paraId="673EE6E4">
            <w:pPr>
              <w:pStyle w:val="6"/>
              <w:jc w:val="center"/>
              <w:rPr>
                <w:rFonts w:hint="eastAsia" w:ascii="宋体" w:hAnsi="宋体" w:cs="宋体"/>
                <w:sz w:val="24"/>
                <w:highlight w:val="none"/>
              </w:rPr>
            </w:pPr>
          </w:p>
        </w:tc>
        <w:tc>
          <w:tcPr>
            <w:tcW w:w="2095" w:type="dxa"/>
            <w:noWrap w:val="0"/>
            <w:vAlign w:val="top"/>
          </w:tcPr>
          <w:p w14:paraId="1DD53160">
            <w:pPr>
              <w:pStyle w:val="6"/>
              <w:jc w:val="center"/>
              <w:rPr>
                <w:rFonts w:hint="eastAsia" w:ascii="宋体" w:hAnsi="宋体" w:cs="宋体"/>
                <w:sz w:val="24"/>
                <w:highlight w:val="none"/>
              </w:rPr>
            </w:pPr>
          </w:p>
        </w:tc>
        <w:tc>
          <w:tcPr>
            <w:tcW w:w="1128" w:type="dxa"/>
            <w:noWrap w:val="0"/>
            <w:vAlign w:val="top"/>
          </w:tcPr>
          <w:p w14:paraId="0C51E424">
            <w:pPr>
              <w:pStyle w:val="6"/>
              <w:jc w:val="center"/>
              <w:rPr>
                <w:rFonts w:hint="eastAsia" w:ascii="宋体" w:hAnsi="宋体" w:cs="宋体"/>
                <w:sz w:val="24"/>
                <w:highlight w:val="none"/>
              </w:rPr>
            </w:pPr>
          </w:p>
        </w:tc>
      </w:tr>
    </w:tbl>
    <w:p w14:paraId="5613D73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92C3F54">
      <w:pPr>
        <w:spacing w:line="480" w:lineRule="auto"/>
        <w:jc w:val="center"/>
        <w:rPr>
          <w:rFonts w:hint="eastAsia" w:ascii="Calibri" w:hAnsi="Calibri" w:eastAsia="宋体" w:cs="Times New Roman"/>
          <w:b/>
          <w:bCs/>
          <w:sz w:val="32"/>
          <w:szCs w:val="32"/>
          <w:highlight w:val="none"/>
        </w:rPr>
      </w:pPr>
      <w:r>
        <w:rPr>
          <w:rFonts w:hint="eastAsia" w:ascii="仿宋_GB2312" w:eastAsia="仿宋_GB2312" w:cs="宋体"/>
          <w:color w:val="auto"/>
          <w:sz w:val="32"/>
          <w:szCs w:val="32"/>
          <w:highlight w:val="none"/>
          <w:lang w:val="en-US" w:eastAsia="zh-CN"/>
        </w:rPr>
        <w:t>供应商拍摄作品</w:t>
      </w:r>
      <w:r>
        <w:rPr>
          <w:rFonts w:hint="eastAsia" w:ascii="仿宋_GB2312" w:hAnsi="Times New Roman" w:eastAsia="仿宋_GB2312" w:cs="宋体"/>
          <w:color w:val="auto"/>
          <w:sz w:val="32"/>
          <w:szCs w:val="32"/>
          <w:highlight w:val="none"/>
          <w:lang w:val="en-US" w:eastAsia="zh-CN"/>
        </w:rPr>
        <w:t>获奖情况</w:t>
      </w:r>
    </w:p>
    <w:p w14:paraId="757B6379">
      <w:pPr>
        <w:spacing w:line="480" w:lineRule="auto"/>
        <w:ind w:firstLine="640"/>
        <w:rPr>
          <w:rFonts w:hint="eastAsia"/>
          <w:highlight w:val="none"/>
        </w:rPr>
      </w:pPr>
      <w:r>
        <w:rPr>
          <w:rFonts w:hint="eastAsia" w:ascii="仿宋_GB2312" w:hAnsi="仿宋_GB2312" w:eastAsia="仿宋_GB2312" w:cs="仿宋_GB2312"/>
          <w:sz w:val="32"/>
          <w:szCs w:val="32"/>
          <w:highlight w:val="none"/>
        </w:rPr>
        <w:t>（填写《单位获奖情况表》，并提供获奖证书，</w:t>
      </w:r>
      <w:r>
        <w:rPr>
          <w:rFonts w:hint="eastAsia" w:ascii="仿宋_GB2312" w:hAnsi="仿宋_GB2312" w:eastAsia="仿宋_GB2312" w:cs="仿宋_GB2312"/>
          <w:sz w:val="32"/>
          <w:szCs w:val="32"/>
          <w:highlight w:val="none"/>
          <w:lang w:eastAsia="zh-TW"/>
        </w:rPr>
        <w:t>内容</w:t>
      </w:r>
      <w:r>
        <w:rPr>
          <w:rFonts w:hint="eastAsia" w:ascii="仿宋_GB2312" w:hAnsi="仿宋_GB2312" w:eastAsia="仿宋_GB2312" w:cs="仿宋_GB2312"/>
          <w:sz w:val="32"/>
          <w:szCs w:val="32"/>
          <w:highlight w:val="none"/>
        </w:rPr>
        <w:t>需清晰完整）</w:t>
      </w:r>
    </w:p>
    <w:p w14:paraId="21594EAB">
      <w:pPr>
        <w:rPr>
          <w:rFonts w:hint="eastAsia"/>
          <w:highlight w:val="none"/>
        </w:rPr>
      </w:pPr>
    </w:p>
    <w:tbl>
      <w:tblPr>
        <w:tblStyle w:val="14"/>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715"/>
        <w:gridCol w:w="1290"/>
        <w:gridCol w:w="1605"/>
        <w:gridCol w:w="1410"/>
        <w:gridCol w:w="720"/>
      </w:tblGrid>
      <w:tr w14:paraId="598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34" w:type="dxa"/>
            <w:gridSpan w:val="6"/>
            <w:noWrap w:val="0"/>
            <w:vAlign w:val="top"/>
          </w:tcPr>
          <w:p w14:paraId="6AFD5BDA">
            <w:pPr>
              <w:pStyle w:val="6"/>
              <w:jc w:val="center"/>
              <w:rPr>
                <w:rFonts w:hint="eastAsia" w:ascii="宋体" w:hAnsi="宋体" w:cs="宋体"/>
                <w:b/>
                <w:bCs/>
                <w:sz w:val="32"/>
                <w:szCs w:val="32"/>
                <w:highlight w:val="none"/>
              </w:rPr>
            </w:pPr>
            <w:r>
              <w:rPr>
                <w:rFonts w:hint="eastAsia" w:ascii="宋体" w:hAnsi="宋体" w:cs="宋体"/>
                <w:b/>
                <w:bCs/>
                <w:sz w:val="32"/>
                <w:szCs w:val="32"/>
                <w:highlight w:val="none"/>
              </w:rPr>
              <w:t>单位获奖情况表</w:t>
            </w:r>
          </w:p>
        </w:tc>
      </w:tr>
      <w:tr w14:paraId="6696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3B0431D5">
            <w:pPr>
              <w:pStyle w:val="6"/>
              <w:jc w:val="center"/>
              <w:rPr>
                <w:rFonts w:hint="eastAsia" w:ascii="宋体" w:hAnsi="宋体" w:cs="宋体"/>
                <w:b/>
                <w:bCs/>
                <w:sz w:val="24"/>
                <w:highlight w:val="none"/>
              </w:rPr>
            </w:pPr>
            <w:r>
              <w:rPr>
                <w:rFonts w:hint="eastAsia" w:ascii="宋体" w:hAnsi="宋体" w:cs="宋体"/>
                <w:b/>
                <w:bCs/>
                <w:sz w:val="24"/>
                <w:highlight w:val="none"/>
              </w:rPr>
              <w:t>序号</w:t>
            </w:r>
          </w:p>
        </w:tc>
        <w:tc>
          <w:tcPr>
            <w:tcW w:w="2715" w:type="dxa"/>
            <w:noWrap w:val="0"/>
            <w:vAlign w:val="top"/>
          </w:tcPr>
          <w:p w14:paraId="7A33A1AB">
            <w:pPr>
              <w:pStyle w:val="6"/>
              <w:jc w:val="center"/>
              <w:rPr>
                <w:rFonts w:hint="eastAsia" w:ascii="宋体" w:hAnsi="宋体" w:cs="宋体"/>
                <w:b/>
                <w:bCs/>
                <w:sz w:val="24"/>
                <w:highlight w:val="none"/>
              </w:rPr>
            </w:pPr>
            <w:r>
              <w:rPr>
                <w:rFonts w:hint="eastAsia" w:ascii="宋体" w:hAnsi="宋体" w:cs="宋体"/>
                <w:b/>
                <w:bCs/>
                <w:sz w:val="24"/>
                <w:highlight w:val="none"/>
              </w:rPr>
              <w:t>获奖作品名称</w:t>
            </w:r>
          </w:p>
        </w:tc>
        <w:tc>
          <w:tcPr>
            <w:tcW w:w="1290" w:type="dxa"/>
            <w:noWrap w:val="0"/>
            <w:vAlign w:val="top"/>
          </w:tcPr>
          <w:p w14:paraId="6961A718">
            <w:pPr>
              <w:pStyle w:val="6"/>
              <w:jc w:val="center"/>
              <w:rPr>
                <w:rFonts w:hint="eastAsia" w:ascii="宋体" w:hAnsi="宋体" w:cs="宋体"/>
                <w:b/>
                <w:bCs/>
                <w:sz w:val="24"/>
                <w:highlight w:val="none"/>
              </w:rPr>
            </w:pPr>
            <w:r>
              <w:rPr>
                <w:rFonts w:hint="eastAsia" w:ascii="宋体" w:hAnsi="宋体" w:cs="宋体"/>
                <w:b/>
                <w:bCs/>
                <w:sz w:val="24"/>
                <w:highlight w:val="none"/>
              </w:rPr>
              <w:t>获奖级别</w:t>
            </w:r>
          </w:p>
        </w:tc>
        <w:tc>
          <w:tcPr>
            <w:tcW w:w="1605" w:type="dxa"/>
            <w:noWrap w:val="0"/>
            <w:vAlign w:val="top"/>
          </w:tcPr>
          <w:p w14:paraId="32A20DE3">
            <w:pPr>
              <w:pStyle w:val="6"/>
              <w:jc w:val="center"/>
              <w:rPr>
                <w:rFonts w:hint="eastAsia" w:ascii="宋体" w:hAnsi="宋体" w:cs="宋体"/>
                <w:b/>
                <w:bCs/>
                <w:sz w:val="24"/>
                <w:highlight w:val="none"/>
              </w:rPr>
            </w:pPr>
            <w:r>
              <w:rPr>
                <w:rFonts w:hint="eastAsia" w:ascii="宋体" w:hAnsi="宋体" w:cs="宋体"/>
                <w:b/>
                <w:bCs/>
                <w:sz w:val="24"/>
                <w:highlight w:val="none"/>
              </w:rPr>
              <w:t>颁发单位</w:t>
            </w:r>
          </w:p>
        </w:tc>
        <w:tc>
          <w:tcPr>
            <w:tcW w:w="1410" w:type="dxa"/>
            <w:noWrap w:val="0"/>
            <w:vAlign w:val="top"/>
          </w:tcPr>
          <w:p w14:paraId="5DE130F7">
            <w:pPr>
              <w:pStyle w:val="6"/>
              <w:jc w:val="center"/>
              <w:rPr>
                <w:rFonts w:hint="eastAsia" w:ascii="宋体" w:hAnsi="宋体" w:cs="宋体"/>
                <w:b/>
                <w:bCs/>
                <w:sz w:val="24"/>
                <w:highlight w:val="none"/>
              </w:rPr>
            </w:pPr>
            <w:r>
              <w:rPr>
                <w:rFonts w:hint="eastAsia" w:ascii="宋体" w:hAnsi="宋体" w:cs="宋体"/>
                <w:b/>
                <w:bCs/>
                <w:sz w:val="24"/>
                <w:highlight w:val="none"/>
              </w:rPr>
              <w:t>获奖时间</w:t>
            </w:r>
          </w:p>
        </w:tc>
        <w:tc>
          <w:tcPr>
            <w:tcW w:w="720" w:type="dxa"/>
            <w:noWrap w:val="0"/>
            <w:vAlign w:val="top"/>
          </w:tcPr>
          <w:p w14:paraId="59FD1A30">
            <w:pPr>
              <w:pStyle w:val="6"/>
              <w:jc w:val="center"/>
              <w:rPr>
                <w:rFonts w:hint="eastAsia" w:ascii="宋体" w:hAnsi="宋体" w:cs="宋体"/>
                <w:b/>
                <w:bCs/>
                <w:sz w:val="24"/>
                <w:highlight w:val="none"/>
              </w:rPr>
            </w:pPr>
            <w:r>
              <w:rPr>
                <w:rFonts w:hint="eastAsia" w:ascii="宋体" w:hAnsi="宋体" w:cs="宋体"/>
                <w:b/>
                <w:bCs/>
                <w:sz w:val="24"/>
                <w:highlight w:val="none"/>
              </w:rPr>
              <w:t>备注</w:t>
            </w:r>
          </w:p>
        </w:tc>
      </w:tr>
      <w:tr w14:paraId="085C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94" w:type="dxa"/>
            <w:noWrap w:val="0"/>
            <w:vAlign w:val="center"/>
          </w:tcPr>
          <w:p w14:paraId="5C5F6775">
            <w:pPr>
              <w:pStyle w:val="6"/>
              <w:jc w:val="center"/>
              <w:rPr>
                <w:rFonts w:ascii="宋体" w:hAnsi="宋体" w:cs="宋体"/>
                <w:color w:val="FF0000"/>
                <w:sz w:val="24"/>
                <w:highlight w:val="none"/>
              </w:rPr>
            </w:pPr>
            <w:r>
              <w:rPr>
                <w:rFonts w:hint="eastAsia" w:ascii="宋体" w:hAnsi="宋体" w:cs="宋体"/>
                <w:color w:val="FF0000"/>
                <w:sz w:val="24"/>
                <w:highlight w:val="none"/>
              </w:rPr>
              <w:t>示例</w:t>
            </w:r>
          </w:p>
        </w:tc>
        <w:tc>
          <w:tcPr>
            <w:tcW w:w="2715" w:type="dxa"/>
            <w:noWrap w:val="0"/>
            <w:vAlign w:val="center"/>
          </w:tcPr>
          <w:p w14:paraId="55BEC8FC">
            <w:pPr>
              <w:pStyle w:val="6"/>
              <w:jc w:val="center"/>
              <w:rPr>
                <w:rFonts w:ascii="宋体" w:hAnsi="宋体" w:cs="宋体"/>
                <w:color w:val="FF0000"/>
                <w:sz w:val="24"/>
                <w:highlight w:val="none"/>
              </w:rPr>
            </w:pPr>
          </w:p>
        </w:tc>
        <w:tc>
          <w:tcPr>
            <w:tcW w:w="1290" w:type="dxa"/>
            <w:noWrap w:val="0"/>
            <w:vAlign w:val="center"/>
          </w:tcPr>
          <w:p w14:paraId="5F5D065E">
            <w:pPr>
              <w:pStyle w:val="6"/>
              <w:jc w:val="center"/>
              <w:rPr>
                <w:rFonts w:hint="eastAsia" w:ascii="宋体" w:hAnsi="宋体" w:cs="宋体"/>
                <w:color w:val="FF0000"/>
                <w:sz w:val="24"/>
                <w:highlight w:val="none"/>
              </w:rPr>
            </w:pPr>
            <w:r>
              <w:rPr>
                <w:rFonts w:hint="eastAsia" w:ascii="宋体" w:hAnsi="宋体" w:cs="宋体"/>
                <w:color w:val="FF0000"/>
                <w:sz w:val="24"/>
                <w:highlight w:val="none"/>
              </w:rPr>
              <w:t>国家级、省级、市级</w:t>
            </w:r>
          </w:p>
        </w:tc>
        <w:tc>
          <w:tcPr>
            <w:tcW w:w="1605" w:type="dxa"/>
            <w:noWrap w:val="0"/>
            <w:vAlign w:val="center"/>
          </w:tcPr>
          <w:p w14:paraId="1F2FCC0A">
            <w:pPr>
              <w:pStyle w:val="6"/>
              <w:jc w:val="center"/>
              <w:rPr>
                <w:rFonts w:ascii="宋体" w:hAnsi="宋体" w:cs="宋体"/>
                <w:color w:val="FF0000"/>
                <w:sz w:val="24"/>
                <w:highlight w:val="none"/>
              </w:rPr>
            </w:pPr>
          </w:p>
        </w:tc>
        <w:tc>
          <w:tcPr>
            <w:tcW w:w="1410" w:type="dxa"/>
            <w:noWrap w:val="0"/>
            <w:vAlign w:val="center"/>
          </w:tcPr>
          <w:p w14:paraId="49C8FD63">
            <w:pPr>
              <w:pStyle w:val="6"/>
              <w:jc w:val="center"/>
              <w:rPr>
                <w:rFonts w:ascii="宋体" w:hAnsi="宋体" w:cs="宋体"/>
                <w:color w:val="FF0000"/>
                <w:sz w:val="24"/>
                <w:highlight w:val="none"/>
              </w:rPr>
            </w:pPr>
            <w:r>
              <w:rPr>
                <w:rFonts w:hint="eastAsia" w:ascii="宋体" w:hAnsi="宋体" w:cs="宋体"/>
                <w:color w:val="FF0000"/>
                <w:sz w:val="24"/>
                <w:highlight w:val="none"/>
              </w:rPr>
              <w:t>2022年5月</w:t>
            </w:r>
          </w:p>
        </w:tc>
        <w:tc>
          <w:tcPr>
            <w:tcW w:w="720" w:type="dxa"/>
            <w:noWrap w:val="0"/>
            <w:vAlign w:val="center"/>
          </w:tcPr>
          <w:p w14:paraId="33D0315C">
            <w:pPr>
              <w:pStyle w:val="6"/>
              <w:jc w:val="center"/>
              <w:rPr>
                <w:rFonts w:hint="eastAsia" w:ascii="宋体" w:hAnsi="宋体" w:cs="宋体"/>
                <w:color w:val="FF0000"/>
                <w:sz w:val="24"/>
                <w:highlight w:val="none"/>
              </w:rPr>
            </w:pPr>
          </w:p>
        </w:tc>
      </w:tr>
      <w:tr w14:paraId="3CB7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346D8C48">
            <w:pPr>
              <w:pStyle w:val="6"/>
              <w:jc w:val="center"/>
              <w:rPr>
                <w:rFonts w:ascii="宋体" w:hAnsi="宋体" w:cs="宋体"/>
                <w:sz w:val="24"/>
                <w:highlight w:val="none"/>
              </w:rPr>
            </w:pPr>
            <w:r>
              <w:rPr>
                <w:rFonts w:hint="eastAsia" w:ascii="宋体" w:hAnsi="宋体" w:cs="宋体"/>
                <w:sz w:val="24"/>
                <w:highlight w:val="none"/>
              </w:rPr>
              <w:t>1</w:t>
            </w:r>
          </w:p>
        </w:tc>
        <w:tc>
          <w:tcPr>
            <w:tcW w:w="2715" w:type="dxa"/>
            <w:noWrap w:val="0"/>
            <w:vAlign w:val="top"/>
          </w:tcPr>
          <w:p w14:paraId="587EC35E">
            <w:pPr>
              <w:pStyle w:val="6"/>
              <w:jc w:val="center"/>
              <w:rPr>
                <w:rFonts w:hint="eastAsia" w:ascii="宋体" w:hAnsi="宋体" w:cs="宋体"/>
                <w:sz w:val="24"/>
                <w:highlight w:val="none"/>
              </w:rPr>
            </w:pPr>
          </w:p>
        </w:tc>
        <w:tc>
          <w:tcPr>
            <w:tcW w:w="1290" w:type="dxa"/>
            <w:noWrap w:val="0"/>
            <w:vAlign w:val="top"/>
          </w:tcPr>
          <w:p w14:paraId="221E3253">
            <w:pPr>
              <w:pStyle w:val="6"/>
              <w:jc w:val="center"/>
              <w:rPr>
                <w:rFonts w:hint="eastAsia" w:ascii="宋体" w:hAnsi="宋体" w:cs="宋体"/>
                <w:sz w:val="24"/>
                <w:highlight w:val="none"/>
              </w:rPr>
            </w:pPr>
          </w:p>
        </w:tc>
        <w:tc>
          <w:tcPr>
            <w:tcW w:w="1605" w:type="dxa"/>
            <w:noWrap w:val="0"/>
            <w:vAlign w:val="top"/>
          </w:tcPr>
          <w:p w14:paraId="59477CE1">
            <w:pPr>
              <w:pStyle w:val="6"/>
              <w:jc w:val="center"/>
              <w:rPr>
                <w:rFonts w:hint="eastAsia" w:ascii="宋体" w:hAnsi="宋体" w:cs="宋体"/>
                <w:sz w:val="24"/>
                <w:highlight w:val="none"/>
              </w:rPr>
            </w:pPr>
          </w:p>
        </w:tc>
        <w:tc>
          <w:tcPr>
            <w:tcW w:w="1410" w:type="dxa"/>
            <w:noWrap w:val="0"/>
            <w:vAlign w:val="top"/>
          </w:tcPr>
          <w:p w14:paraId="00D685D7">
            <w:pPr>
              <w:pStyle w:val="6"/>
              <w:jc w:val="center"/>
              <w:rPr>
                <w:rFonts w:hint="eastAsia" w:ascii="宋体" w:hAnsi="宋体" w:cs="宋体"/>
                <w:sz w:val="24"/>
                <w:highlight w:val="none"/>
              </w:rPr>
            </w:pPr>
          </w:p>
        </w:tc>
        <w:tc>
          <w:tcPr>
            <w:tcW w:w="720" w:type="dxa"/>
            <w:noWrap w:val="0"/>
            <w:vAlign w:val="top"/>
          </w:tcPr>
          <w:p w14:paraId="46BD539C">
            <w:pPr>
              <w:pStyle w:val="6"/>
              <w:jc w:val="center"/>
              <w:rPr>
                <w:rFonts w:hint="eastAsia" w:ascii="宋体" w:hAnsi="宋体" w:cs="宋体"/>
                <w:sz w:val="24"/>
                <w:highlight w:val="none"/>
              </w:rPr>
            </w:pPr>
          </w:p>
        </w:tc>
      </w:tr>
      <w:tr w14:paraId="688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1C8ADA1D">
            <w:pPr>
              <w:pStyle w:val="6"/>
              <w:jc w:val="center"/>
              <w:rPr>
                <w:rFonts w:ascii="宋体" w:hAnsi="宋体" w:cs="宋体"/>
                <w:sz w:val="24"/>
                <w:highlight w:val="none"/>
              </w:rPr>
            </w:pPr>
            <w:r>
              <w:rPr>
                <w:rFonts w:hint="eastAsia" w:ascii="宋体" w:hAnsi="宋体" w:cs="宋体"/>
                <w:sz w:val="24"/>
                <w:highlight w:val="none"/>
              </w:rPr>
              <w:t>2</w:t>
            </w:r>
          </w:p>
        </w:tc>
        <w:tc>
          <w:tcPr>
            <w:tcW w:w="2715" w:type="dxa"/>
            <w:noWrap w:val="0"/>
            <w:vAlign w:val="top"/>
          </w:tcPr>
          <w:p w14:paraId="0CAF29E1">
            <w:pPr>
              <w:pStyle w:val="6"/>
              <w:jc w:val="center"/>
              <w:rPr>
                <w:rFonts w:hint="eastAsia" w:ascii="宋体" w:hAnsi="宋体" w:cs="宋体"/>
                <w:sz w:val="24"/>
                <w:highlight w:val="none"/>
              </w:rPr>
            </w:pPr>
          </w:p>
        </w:tc>
        <w:tc>
          <w:tcPr>
            <w:tcW w:w="1290" w:type="dxa"/>
            <w:noWrap w:val="0"/>
            <w:vAlign w:val="top"/>
          </w:tcPr>
          <w:p w14:paraId="7850F37F">
            <w:pPr>
              <w:pStyle w:val="6"/>
              <w:jc w:val="center"/>
              <w:rPr>
                <w:rFonts w:hint="eastAsia" w:ascii="宋体" w:hAnsi="宋体" w:cs="宋体"/>
                <w:sz w:val="24"/>
                <w:highlight w:val="none"/>
              </w:rPr>
            </w:pPr>
          </w:p>
        </w:tc>
        <w:tc>
          <w:tcPr>
            <w:tcW w:w="1605" w:type="dxa"/>
            <w:noWrap w:val="0"/>
            <w:vAlign w:val="top"/>
          </w:tcPr>
          <w:p w14:paraId="5764C86F">
            <w:pPr>
              <w:pStyle w:val="6"/>
              <w:jc w:val="center"/>
              <w:rPr>
                <w:rFonts w:hint="eastAsia" w:ascii="宋体" w:hAnsi="宋体" w:cs="宋体"/>
                <w:sz w:val="24"/>
                <w:highlight w:val="none"/>
              </w:rPr>
            </w:pPr>
          </w:p>
        </w:tc>
        <w:tc>
          <w:tcPr>
            <w:tcW w:w="1410" w:type="dxa"/>
            <w:noWrap w:val="0"/>
            <w:vAlign w:val="top"/>
          </w:tcPr>
          <w:p w14:paraId="61DCC545">
            <w:pPr>
              <w:pStyle w:val="6"/>
              <w:jc w:val="center"/>
              <w:rPr>
                <w:rFonts w:hint="eastAsia" w:ascii="宋体" w:hAnsi="宋体" w:cs="宋体"/>
                <w:sz w:val="24"/>
                <w:highlight w:val="none"/>
              </w:rPr>
            </w:pPr>
          </w:p>
        </w:tc>
        <w:tc>
          <w:tcPr>
            <w:tcW w:w="720" w:type="dxa"/>
            <w:noWrap w:val="0"/>
            <w:vAlign w:val="top"/>
          </w:tcPr>
          <w:p w14:paraId="4CF8C5FB">
            <w:pPr>
              <w:pStyle w:val="6"/>
              <w:jc w:val="center"/>
              <w:rPr>
                <w:rFonts w:hint="eastAsia" w:ascii="宋体" w:hAnsi="宋体" w:cs="宋体"/>
                <w:sz w:val="24"/>
                <w:highlight w:val="none"/>
              </w:rPr>
            </w:pPr>
          </w:p>
        </w:tc>
      </w:tr>
      <w:tr w14:paraId="4A1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46E71D71">
            <w:pPr>
              <w:pStyle w:val="6"/>
              <w:jc w:val="center"/>
              <w:rPr>
                <w:rFonts w:ascii="宋体" w:hAnsi="宋体" w:cs="宋体"/>
                <w:sz w:val="24"/>
                <w:highlight w:val="none"/>
              </w:rPr>
            </w:pPr>
            <w:r>
              <w:rPr>
                <w:rFonts w:hint="eastAsia" w:ascii="宋体" w:hAnsi="宋体" w:cs="宋体"/>
                <w:sz w:val="24"/>
                <w:highlight w:val="none"/>
              </w:rPr>
              <w:t>3</w:t>
            </w:r>
          </w:p>
        </w:tc>
        <w:tc>
          <w:tcPr>
            <w:tcW w:w="2715" w:type="dxa"/>
            <w:noWrap w:val="0"/>
            <w:vAlign w:val="top"/>
          </w:tcPr>
          <w:p w14:paraId="4571B593">
            <w:pPr>
              <w:pStyle w:val="6"/>
              <w:jc w:val="center"/>
              <w:rPr>
                <w:rFonts w:hint="eastAsia" w:ascii="宋体" w:hAnsi="宋体" w:cs="宋体"/>
                <w:sz w:val="24"/>
                <w:highlight w:val="none"/>
              </w:rPr>
            </w:pPr>
          </w:p>
        </w:tc>
        <w:tc>
          <w:tcPr>
            <w:tcW w:w="1290" w:type="dxa"/>
            <w:noWrap w:val="0"/>
            <w:vAlign w:val="top"/>
          </w:tcPr>
          <w:p w14:paraId="0FC2A597">
            <w:pPr>
              <w:pStyle w:val="6"/>
              <w:jc w:val="center"/>
              <w:rPr>
                <w:rFonts w:hint="eastAsia" w:ascii="宋体" w:hAnsi="宋体" w:cs="宋体"/>
                <w:sz w:val="24"/>
                <w:highlight w:val="none"/>
              </w:rPr>
            </w:pPr>
          </w:p>
        </w:tc>
        <w:tc>
          <w:tcPr>
            <w:tcW w:w="1605" w:type="dxa"/>
            <w:noWrap w:val="0"/>
            <w:vAlign w:val="top"/>
          </w:tcPr>
          <w:p w14:paraId="27168E37">
            <w:pPr>
              <w:pStyle w:val="6"/>
              <w:jc w:val="center"/>
              <w:rPr>
                <w:rFonts w:hint="eastAsia" w:ascii="宋体" w:hAnsi="宋体" w:cs="宋体"/>
                <w:sz w:val="24"/>
                <w:highlight w:val="none"/>
              </w:rPr>
            </w:pPr>
          </w:p>
        </w:tc>
        <w:tc>
          <w:tcPr>
            <w:tcW w:w="1410" w:type="dxa"/>
            <w:noWrap w:val="0"/>
            <w:vAlign w:val="top"/>
          </w:tcPr>
          <w:p w14:paraId="646052F0">
            <w:pPr>
              <w:pStyle w:val="6"/>
              <w:jc w:val="center"/>
              <w:rPr>
                <w:rFonts w:hint="eastAsia" w:ascii="宋体" w:hAnsi="宋体" w:cs="宋体"/>
                <w:sz w:val="24"/>
                <w:highlight w:val="none"/>
              </w:rPr>
            </w:pPr>
          </w:p>
        </w:tc>
        <w:tc>
          <w:tcPr>
            <w:tcW w:w="720" w:type="dxa"/>
            <w:noWrap w:val="0"/>
            <w:vAlign w:val="top"/>
          </w:tcPr>
          <w:p w14:paraId="46E0F98C">
            <w:pPr>
              <w:pStyle w:val="6"/>
              <w:jc w:val="center"/>
              <w:rPr>
                <w:rFonts w:hint="eastAsia" w:ascii="宋体" w:hAnsi="宋体" w:cs="宋体"/>
                <w:sz w:val="24"/>
                <w:highlight w:val="none"/>
              </w:rPr>
            </w:pPr>
          </w:p>
        </w:tc>
      </w:tr>
      <w:tr w14:paraId="4298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54100166">
            <w:pPr>
              <w:pStyle w:val="6"/>
              <w:jc w:val="center"/>
              <w:rPr>
                <w:rFonts w:ascii="宋体" w:hAnsi="宋体" w:cs="宋体"/>
                <w:sz w:val="24"/>
                <w:highlight w:val="none"/>
              </w:rPr>
            </w:pPr>
            <w:r>
              <w:rPr>
                <w:rFonts w:hint="eastAsia" w:ascii="宋体" w:hAnsi="宋体" w:cs="宋体"/>
                <w:sz w:val="24"/>
                <w:highlight w:val="none"/>
              </w:rPr>
              <w:t>4</w:t>
            </w:r>
          </w:p>
        </w:tc>
        <w:tc>
          <w:tcPr>
            <w:tcW w:w="2715" w:type="dxa"/>
            <w:noWrap w:val="0"/>
            <w:vAlign w:val="top"/>
          </w:tcPr>
          <w:p w14:paraId="31A57872">
            <w:pPr>
              <w:pStyle w:val="6"/>
              <w:jc w:val="center"/>
              <w:rPr>
                <w:rFonts w:hint="eastAsia" w:ascii="宋体" w:hAnsi="宋体" w:cs="宋体"/>
                <w:sz w:val="24"/>
                <w:highlight w:val="none"/>
              </w:rPr>
            </w:pPr>
          </w:p>
        </w:tc>
        <w:tc>
          <w:tcPr>
            <w:tcW w:w="1290" w:type="dxa"/>
            <w:noWrap w:val="0"/>
            <w:vAlign w:val="top"/>
          </w:tcPr>
          <w:p w14:paraId="3D7D07A7">
            <w:pPr>
              <w:pStyle w:val="6"/>
              <w:jc w:val="center"/>
              <w:rPr>
                <w:rFonts w:hint="eastAsia" w:ascii="宋体" w:hAnsi="宋体" w:cs="宋体"/>
                <w:sz w:val="24"/>
                <w:highlight w:val="none"/>
              </w:rPr>
            </w:pPr>
          </w:p>
        </w:tc>
        <w:tc>
          <w:tcPr>
            <w:tcW w:w="1605" w:type="dxa"/>
            <w:noWrap w:val="0"/>
            <w:vAlign w:val="top"/>
          </w:tcPr>
          <w:p w14:paraId="5F2B74C4">
            <w:pPr>
              <w:pStyle w:val="6"/>
              <w:jc w:val="center"/>
              <w:rPr>
                <w:rFonts w:hint="eastAsia" w:ascii="宋体" w:hAnsi="宋体" w:cs="宋体"/>
                <w:sz w:val="24"/>
                <w:highlight w:val="none"/>
              </w:rPr>
            </w:pPr>
          </w:p>
        </w:tc>
        <w:tc>
          <w:tcPr>
            <w:tcW w:w="1410" w:type="dxa"/>
            <w:noWrap w:val="0"/>
            <w:vAlign w:val="top"/>
          </w:tcPr>
          <w:p w14:paraId="7CE0D9CF">
            <w:pPr>
              <w:pStyle w:val="6"/>
              <w:jc w:val="center"/>
              <w:rPr>
                <w:rFonts w:hint="eastAsia" w:ascii="宋体" w:hAnsi="宋体" w:cs="宋体"/>
                <w:sz w:val="24"/>
                <w:highlight w:val="none"/>
              </w:rPr>
            </w:pPr>
          </w:p>
        </w:tc>
        <w:tc>
          <w:tcPr>
            <w:tcW w:w="720" w:type="dxa"/>
            <w:noWrap w:val="0"/>
            <w:vAlign w:val="top"/>
          </w:tcPr>
          <w:p w14:paraId="4ABC288A">
            <w:pPr>
              <w:pStyle w:val="6"/>
              <w:jc w:val="center"/>
              <w:rPr>
                <w:rFonts w:hint="eastAsia" w:ascii="宋体" w:hAnsi="宋体" w:cs="宋体"/>
                <w:sz w:val="24"/>
                <w:highlight w:val="none"/>
              </w:rPr>
            </w:pPr>
          </w:p>
        </w:tc>
      </w:tr>
      <w:tr w14:paraId="527B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7C76B601">
            <w:pPr>
              <w:pStyle w:val="6"/>
              <w:jc w:val="center"/>
              <w:rPr>
                <w:rFonts w:ascii="宋体" w:hAnsi="宋体" w:cs="宋体"/>
                <w:sz w:val="24"/>
                <w:highlight w:val="none"/>
              </w:rPr>
            </w:pPr>
            <w:r>
              <w:rPr>
                <w:rFonts w:hint="eastAsia" w:ascii="宋体" w:hAnsi="宋体" w:cs="宋体"/>
                <w:sz w:val="24"/>
                <w:highlight w:val="none"/>
              </w:rPr>
              <w:t>5</w:t>
            </w:r>
          </w:p>
        </w:tc>
        <w:tc>
          <w:tcPr>
            <w:tcW w:w="2715" w:type="dxa"/>
            <w:noWrap w:val="0"/>
            <w:vAlign w:val="top"/>
          </w:tcPr>
          <w:p w14:paraId="374214D4">
            <w:pPr>
              <w:pStyle w:val="6"/>
              <w:jc w:val="center"/>
              <w:rPr>
                <w:rFonts w:hint="eastAsia" w:ascii="宋体" w:hAnsi="宋体" w:cs="宋体"/>
                <w:sz w:val="24"/>
                <w:highlight w:val="none"/>
              </w:rPr>
            </w:pPr>
          </w:p>
        </w:tc>
        <w:tc>
          <w:tcPr>
            <w:tcW w:w="1290" w:type="dxa"/>
            <w:noWrap w:val="0"/>
            <w:vAlign w:val="top"/>
          </w:tcPr>
          <w:p w14:paraId="10204FAC">
            <w:pPr>
              <w:pStyle w:val="6"/>
              <w:jc w:val="center"/>
              <w:rPr>
                <w:rFonts w:hint="eastAsia" w:ascii="宋体" w:hAnsi="宋体" w:cs="宋体"/>
                <w:sz w:val="24"/>
                <w:highlight w:val="none"/>
              </w:rPr>
            </w:pPr>
          </w:p>
        </w:tc>
        <w:tc>
          <w:tcPr>
            <w:tcW w:w="1605" w:type="dxa"/>
            <w:noWrap w:val="0"/>
            <w:vAlign w:val="top"/>
          </w:tcPr>
          <w:p w14:paraId="33F6E893">
            <w:pPr>
              <w:pStyle w:val="6"/>
              <w:jc w:val="center"/>
              <w:rPr>
                <w:rFonts w:hint="eastAsia" w:ascii="宋体" w:hAnsi="宋体" w:cs="宋体"/>
                <w:sz w:val="24"/>
                <w:highlight w:val="none"/>
              </w:rPr>
            </w:pPr>
          </w:p>
        </w:tc>
        <w:tc>
          <w:tcPr>
            <w:tcW w:w="1410" w:type="dxa"/>
            <w:noWrap w:val="0"/>
            <w:vAlign w:val="top"/>
          </w:tcPr>
          <w:p w14:paraId="78E3B2B3">
            <w:pPr>
              <w:pStyle w:val="6"/>
              <w:jc w:val="center"/>
              <w:rPr>
                <w:rFonts w:hint="eastAsia" w:ascii="宋体" w:hAnsi="宋体" w:cs="宋体"/>
                <w:sz w:val="24"/>
                <w:highlight w:val="none"/>
              </w:rPr>
            </w:pPr>
          </w:p>
        </w:tc>
        <w:tc>
          <w:tcPr>
            <w:tcW w:w="720" w:type="dxa"/>
            <w:noWrap w:val="0"/>
            <w:vAlign w:val="top"/>
          </w:tcPr>
          <w:p w14:paraId="15E0D223">
            <w:pPr>
              <w:pStyle w:val="6"/>
              <w:jc w:val="center"/>
              <w:rPr>
                <w:rFonts w:hint="eastAsia" w:ascii="宋体" w:hAnsi="宋体" w:cs="宋体"/>
                <w:sz w:val="24"/>
                <w:highlight w:val="none"/>
              </w:rPr>
            </w:pPr>
          </w:p>
        </w:tc>
      </w:tr>
      <w:tr w14:paraId="4C56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94" w:type="dxa"/>
            <w:noWrap w:val="0"/>
            <w:vAlign w:val="top"/>
          </w:tcPr>
          <w:p w14:paraId="706824E1">
            <w:pPr>
              <w:pStyle w:val="6"/>
              <w:jc w:val="center"/>
              <w:rPr>
                <w:rFonts w:hint="eastAsia" w:ascii="宋体" w:hAnsi="宋体" w:cs="宋体"/>
                <w:sz w:val="24"/>
                <w:highlight w:val="none"/>
              </w:rPr>
            </w:pPr>
            <w:r>
              <w:rPr>
                <w:rFonts w:hint="eastAsia" w:ascii="宋体" w:hAnsi="宋体" w:cs="宋体"/>
                <w:sz w:val="24"/>
                <w:highlight w:val="none"/>
              </w:rPr>
              <w:t>……</w:t>
            </w:r>
          </w:p>
        </w:tc>
        <w:tc>
          <w:tcPr>
            <w:tcW w:w="2715" w:type="dxa"/>
            <w:noWrap w:val="0"/>
            <w:vAlign w:val="top"/>
          </w:tcPr>
          <w:p w14:paraId="00EAFF43">
            <w:pPr>
              <w:pStyle w:val="6"/>
              <w:jc w:val="center"/>
              <w:rPr>
                <w:rFonts w:hint="eastAsia" w:ascii="宋体" w:hAnsi="宋体" w:cs="宋体"/>
                <w:sz w:val="24"/>
                <w:highlight w:val="none"/>
              </w:rPr>
            </w:pPr>
          </w:p>
        </w:tc>
        <w:tc>
          <w:tcPr>
            <w:tcW w:w="1290" w:type="dxa"/>
            <w:noWrap w:val="0"/>
            <w:vAlign w:val="top"/>
          </w:tcPr>
          <w:p w14:paraId="1A940BE6">
            <w:pPr>
              <w:pStyle w:val="6"/>
              <w:jc w:val="center"/>
              <w:rPr>
                <w:rFonts w:hint="eastAsia" w:ascii="宋体" w:hAnsi="宋体" w:cs="宋体"/>
                <w:sz w:val="24"/>
                <w:highlight w:val="none"/>
              </w:rPr>
            </w:pPr>
          </w:p>
        </w:tc>
        <w:tc>
          <w:tcPr>
            <w:tcW w:w="1605" w:type="dxa"/>
            <w:noWrap w:val="0"/>
            <w:vAlign w:val="top"/>
          </w:tcPr>
          <w:p w14:paraId="210AAEE7">
            <w:pPr>
              <w:pStyle w:val="6"/>
              <w:jc w:val="center"/>
              <w:rPr>
                <w:rFonts w:hint="eastAsia" w:ascii="宋体" w:hAnsi="宋体" w:cs="宋体"/>
                <w:sz w:val="24"/>
                <w:highlight w:val="none"/>
              </w:rPr>
            </w:pPr>
          </w:p>
        </w:tc>
        <w:tc>
          <w:tcPr>
            <w:tcW w:w="1410" w:type="dxa"/>
            <w:noWrap w:val="0"/>
            <w:vAlign w:val="top"/>
          </w:tcPr>
          <w:p w14:paraId="0CB47737">
            <w:pPr>
              <w:pStyle w:val="6"/>
              <w:jc w:val="center"/>
              <w:rPr>
                <w:rFonts w:hint="eastAsia" w:ascii="宋体" w:hAnsi="宋体" w:cs="宋体"/>
                <w:sz w:val="24"/>
                <w:highlight w:val="none"/>
              </w:rPr>
            </w:pPr>
          </w:p>
        </w:tc>
        <w:tc>
          <w:tcPr>
            <w:tcW w:w="720" w:type="dxa"/>
            <w:noWrap w:val="0"/>
            <w:vAlign w:val="top"/>
          </w:tcPr>
          <w:p w14:paraId="4536B926">
            <w:pPr>
              <w:pStyle w:val="6"/>
              <w:jc w:val="center"/>
              <w:rPr>
                <w:rFonts w:hint="eastAsia" w:ascii="宋体" w:hAnsi="宋体" w:cs="宋体"/>
                <w:sz w:val="24"/>
                <w:highlight w:val="none"/>
              </w:rPr>
            </w:pPr>
          </w:p>
        </w:tc>
      </w:tr>
    </w:tbl>
    <w:p w14:paraId="4BD6A513">
      <w:pPr>
        <w:pStyle w:val="6"/>
        <w:jc w:val="both"/>
        <w:rPr>
          <w:rFonts w:hint="eastAsia" w:ascii="仿宋_GB2312" w:eastAsia="仿宋_GB2312" w:cs="宋体"/>
          <w:color w:val="auto"/>
          <w:sz w:val="32"/>
          <w:szCs w:val="32"/>
          <w:highlight w:val="none"/>
          <w:lang w:val="en-US" w:eastAsia="zh-CN"/>
        </w:rPr>
      </w:pPr>
    </w:p>
    <w:p w14:paraId="034FC679">
      <w:pPr>
        <w:pStyle w:val="6"/>
        <w:jc w:val="both"/>
        <w:rPr>
          <w:rFonts w:hint="eastAsia" w:ascii="仿宋_GB2312" w:eastAsia="仿宋_GB2312" w:cs="宋体"/>
          <w:color w:val="auto"/>
          <w:sz w:val="32"/>
          <w:szCs w:val="32"/>
          <w:highlight w:val="none"/>
          <w:lang w:val="en-US" w:eastAsia="zh-CN"/>
        </w:rPr>
      </w:pPr>
    </w:p>
    <w:p w14:paraId="0FD414E6">
      <w:pPr>
        <w:pStyle w:val="6"/>
        <w:jc w:val="both"/>
        <w:rPr>
          <w:rFonts w:hint="eastAsia" w:ascii="仿宋_GB2312" w:eastAsia="仿宋_GB2312" w:cs="宋体"/>
          <w:color w:val="auto"/>
          <w:sz w:val="32"/>
          <w:szCs w:val="32"/>
          <w:highlight w:val="none"/>
          <w:lang w:val="en-US" w:eastAsia="zh-CN"/>
        </w:rPr>
      </w:pPr>
    </w:p>
    <w:p w14:paraId="27C04BBC">
      <w:pPr>
        <w:pStyle w:val="6"/>
        <w:jc w:val="both"/>
        <w:rPr>
          <w:rFonts w:hint="eastAsia" w:ascii="仿宋_GB2312" w:eastAsia="仿宋_GB2312" w:cs="宋体"/>
          <w:color w:val="auto"/>
          <w:sz w:val="32"/>
          <w:szCs w:val="32"/>
          <w:highlight w:val="none"/>
          <w:lang w:val="en-US" w:eastAsia="zh-CN"/>
        </w:rPr>
      </w:pPr>
    </w:p>
    <w:p w14:paraId="21AC7223">
      <w:pPr>
        <w:pStyle w:val="6"/>
        <w:jc w:val="both"/>
        <w:rPr>
          <w:rFonts w:hint="eastAsia" w:ascii="仿宋_GB2312" w:eastAsia="仿宋_GB2312" w:cs="宋体"/>
          <w:color w:val="auto"/>
          <w:sz w:val="32"/>
          <w:szCs w:val="32"/>
          <w:highlight w:val="none"/>
          <w:lang w:val="en-US" w:eastAsia="zh-CN"/>
        </w:rPr>
      </w:pPr>
    </w:p>
    <w:p w14:paraId="12B833A7">
      <w:pPr>
        <w:pStyle w:val="6"/>
        <w:jc w:val="both"/>
        <w:rPr>
          <w:rFonts w:hint="eastAsia" w:ascii="仿宋_GB2312" w:eastAsia="仿宋_GB2312" w:cs="宋体"/>
          <w:color w:val="auto"/>
          <w:sz w:val="32"/>
          <w:szCs w:val="32"/>
          <w:highlight w:val="none"/>
          <w:lang w:val="en-US" w:eastAsia="zh-CN"/>
        </w:rPr>
      </w:pP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配套</w:t>
      </w:r>
      <w:r>
        <w:rPr>
          <w:rFonts w:hint="eastAsia" w:ascii="方正仿宋_GBK" w:hAnsi="方正仿宋_GBK" w:eastAsia="方正仿宋_GBK" w:cs="方正仿宋_GBK"/>
          <w:b/>
          <w:bCs/>
          <w:color w:val="auto"/>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lang w:val="en-US" w:eastAsia="zh-CN"/>
        </w:rPr>
        <w:t>配套</w:t>
      </w:r>
      <w:r>
        <w:rPr>
          <w:rFonts w:hint="eastAsia" w:ascii="微软雅黑" w:hAnsi="微软雅黑" w:eastAsia="微软雅黑" w:cs="宋体"/>
          <w:b/>
          <w:bCs/>
          <w:color w:val="auto"/>
          <w:sz w:val="32"/>
          <w:szCs w:val="32"/>
          <w:highlight w:val="none"/>
        </w:rPr>
        <w:t>服务</w:t>
      </w:r>
      <w:r>
        <w:rPr>
          <w:rFonts w:hint="eastAsia" w:ascii="微软雅黑" w:hAnsi="微软雅黑" w:eastAsia="微软雅黑" w:cs="___WRD_EMBED_SUB_53"/>
          <w:b/>
          <w:bCs/>
          <w:color w:val="auto"/>
          <w:sz w:val="32"/>
          <w:szCs w:val="32"/>
          <w:highlight w:val="none"/>
        </w:rPr>
        <w:t>承</w:t>
      </w:r>
      <w:r>
        <w:rPr>
          <w:rFonts w:hint="eastAsia" w:ascii="微软雅黑" w:hAnsi="微软雅黑" w:eastAsia="微软雅黑" w:cs="宋体"/>
          <w:b/>
          <w:bCs/>
          <w:color w:val="auto"/>
          <w:sz w:val="32"/>
          <w:szCs w:val="32"/>
          <w:highlight w:val="none"/>
        </w:rPr>
        <w:t>诺</w:t>
      </w:r>
    </w:p>
    <w:p w14:paraId="4C26E8B4">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（主要包</w:t>
      </w:r>
      <w:r>
        <w:rPr>
          <w:rFonts w:hint="eastAsia" w:ascii="微软雅黑" w:hAnsi="微软雅黑" w:eastAsia="微软雅黑" w:cs="宋体"/>
          <w:color w:val="auto"/>
          <w:sz w:val="30"/>
          <w:szCs w:val="30"/>
          <w:highlight w:val="none"/>
        </w:rPr>
        <w:t>括售</w:t>
      </w:r>
      <w:r>
        <w:rPr>
          <w:rFonts w:hint="eastAsia" w:ascii="微软雅黑" w:hAnsi="微软雅黑" w:eastAsia="微软雅黑" w:cs="___WRD_EMBED_SUB_53"/>
          <w:color w:val="auto"/>
          <w:sz w:val="30"/>
          <w:szCs w:val="30"/>
          <w:highlight w:val="none"/>
        </w:rPr>
        <w:t>后</w:t>
      </w:r>
      <w:r>
        <w:rPr>
          <w:rFonts w:hint="eastAsia" w:ascii="微软雅黑" w:hAnsi="微软雅黑" w:eastAsia="微软雅黑" w:cs="宋体"/>
          <w:color w:val="auto"/>
          <w:sz w:val="30"/>
          <w:szCs w:val="30"/>
          <w:highlight w:val="none"/>
        </w:rPr>
        <w:t>服务网点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eastAsia="zh-CN"/>
        </w:rPr>
        <w:t>响应时间</w:t>
      </w:r>
      <w:r>
        <w:rPr>
          <w:rFonts w:hint="eastAsia" w:ascii="微软雅黑" w:hAnsi="微软雅黑" w:eastAsia="微软雅黑" w:cs="___WRD_EMBED_SUB_53"/>
          <w:color w:val="auto"/>
          <w:sz w:val="30"/>
          <w:szCs w:val="30"/>
          <w:highlight w:val="none"/>
        </w:rPr>
        <w:t>等）</w:t>
      </w:r>
    </w:p>
    <w:p w14:paraId="66343839">
      <w:pPr>
        <w:rPr>
          <w:rFonts w:hint="eastAsia" w:ascii="仿宋_GB2312" w:eastAsia="仿宋_GB2312" w:cs="宋体"/>
          <w:color w:val="auto"/>
          <w:sz w:val="32"/>
          <w:szCs w:val="32"/>
          <w:highlight w:val="none"/>
          <w:lang w:val="en-US" w:eastAsia="zh-CN"/>
        </w:rPr>
      </w:pPr>
    </w:p>
    <w:p w14:paraId="1335178A">
      <w:pPr>
        <w:rPr>
          <w:rFonts w:hint="eastAsia" w:ascii="仿宋_GB2312" w:eastAsia="仿宋_GB2312" w:cs="宋体"/>
          <w:color w:val="auto"/>
          <w:sz w:val="32"/>
          <w:szCs w:val="32"/>
          <w:highlight w:val="none"/>
          <w:lang w:val="en-US" w:eastAsia="zh-CN"/>
        </w:rPr>
      </w:pPr>
    </w:p>
    <w:p w14:paraId="2D54CA98">
      <w:pPr>
        <w:rPr>
          <w:rFonts w:hint="eastAsia" w:ascii="仿宋_GB2312" w:eastAsia="仿宋_GB2312" w:cs="宋体"/>
          <w:color w:val="auto"/>
          <w:sz w:val="32"/>
          <w:szCs w:val="32"/>
          <w:highlight w:val="none"/>
          <w:lang w:val="en-US" w:eastAsia="zh-CN"/>
        </w:rPr>
      </w:pPr>
    </w:p>
    <w:p w14:paraId="23BF4ADA">
      <w:pPr>
        <w:rPr>
          <w:rFonts w:hint="eastAsia" w:ascii="仿宋_GB2312" w:eastAsia="仿宋_GB2312" w:cs="宋体"/>
          <w:color w:val="auto"/>
          <w:sz w:val="32"/>
          <w:szCs w:val="32"/>
          <w:highlight w:val="none"/>
          <w:lang w:val="en-US" w:eastAsia="zh-CN"/>
        </w:rPr>
      </w:pPr>
    </w:p>
    <w:p w14:paraId="7EEEE5A2">
      <w:pPr>
        <w:rPr>
          <w:rFonts w:hint="eastAsia" w:ascii="仿宋_GB2312" w:eastAsia="仿宋_GB2312" w:cs="宋体"/>
          <w:color w:val="auto"/>
          <w:sz w:val="32"/>
          <w:szCs w:val="32"/>
          <w:highlight w:val="none"/>
          <w:lang w:val="en-US" w:eastAsia="zh-CN"/>
        </w:rPr>
      </w:pPr>
    </w:p>
    <w:p w14:paraId="3B8BBCC0">
      <w:pPr>
        <w:rPr>
          <w:rFonts w:hint="eastAsia" w:ascii="仿宋_GB2312" w:eastAsia="仿宋_GB2312" w:cs="宋体"/>
          <w:color w:val="auto"/>
          <w:sz w:val="32"/>
          <w:szCs w:val="32"/>
          <w:highlight w:val="none"/>
          <w:lang w:val="en-US" w:eastAsia="zh-CN"/>
        </w:rPr>
      </w:pPr>
    </w:p>
    <w:p w14:paraId="61A699AE">
      <w:pPr>
        <w:rPr>
          <w:rFonts w:hint="eastAsia" w:ascii="仿宋_GB2312" w:eastAsia="仿宋_GB2312" w:cs="宋体"/>
          <w:color w:val="auto"/>
          <w:sz w:val="32"/>
          <w:szCs w:val="32"/>
          <w:highlight w:val="none"/>
          <w:lang w:val="en-US" w:eastAsia="zh-CN"/>
        </w:rPr>
      </w:pPr>
    </w:p>
    <w:p w14:paraId="0299A66A">
      <w:pPr>
        <w:rPr>
          <w:rFonts w:hint="eastAsia" w:ascii="仿宋_GB2312" w:eastAsia="仿宋_GB2312" w:cs="宋体"/>
          <w:color w:val="auto"/>
          <w:sz w:val="32"/>
          <w:szCs w:val="32"/>
          <w:highlight w:val="none"/>
          <w:lang w:val="en-US" w:eastAsia="zh-CN"/>
        </w:rPr>
      </w:pPr>
    </w:p>
    <w:p w14:paraId="27D4A154">
      <w:pPr>
        <w:rPr>
          <w:rFonts w:hint="eastAsia" w:ascii="仿宋_GB2312" w:eastAsia="仿宋_GB2312" w:cs="宋体"/>
          <w:color w:val="auto"/>
          <w:sz w:val="32"/>
          <w:szCs w:val="32"/>
          <w:highlight w:val="none"/>
          <w:lang w:val="en-US" w:eastAsia="zh-CN"/>
        </w:rPr>
      </w:pPr>
    </w:p>
    <w:p w14:paraId="74DE5DE0">
      <w:pPr>
        <w:rPr>
          <w:rFonts w:hint="eastAsia" w:ascii="仿宋_GB2312" w:eastAsia="仿宋_GB2312" w:cs="宋体"/>
          <w:color w:val="auto"/>
          <w:sz w:val="32"/>
          <w:szCs w:val="32"/>
          <w:highlight w:val="none"/>
          <w:lang w:val="en-US" w:eastAsia="zh-CN"/>
        </w:rPr>
      </w:pPr>
    </w:p>
    <w:p w14:paraId="4E3B6D7F">
      <w:pPr>
        <w:rPr>
          <w:rFonts w:hint="eastAsia" w:ascii="仿宋_GB2312" w:eastAsia="仿宋_GB2312" w:cs="宋体"/>
          <w:color w:val="auto"/>
          <w:sz w:val="32"/>
          <w:szCs w:val="32"/>
          <w:highlight w:val="none"/>
          <w:lang w:val="en-US" w:eastAsia="zh-CN"/>
        </w:rPr>
      </w:pPr>
    </w:p>
    <w:p w14:paraId="069F2E8C">
      <w:pPr>
        <w:rPr>
          <w:rFonts w:hint="eastAsia" w:ascii="仿宋_GB2312" w:eastAsia="仿宋_GB2312" w:cs="宋体"/>
          <w:color w:val="auto"/>
          <w:sz w:val="32"/>
          <w:szCs w:val="32"/>
          <w:highlight w:val="none"/>
          <w:lang w:val="en-US" w:eastAsia="zh-CN"/>
        </w:rPr>
      </w:pPr>
    </w:p>
    <w:p w14:paraId="0180D0D5">
      <w:pPr>
        <w:rPr>
          <w:rFonts w:hint="eastAsia" w:ascii="仿宋_GB2312" w:eastAsia="仿宋_GB2312" w:cs="宋体"/>
          <w:color w:val="auto"/>
          <w:sz w:val="32"/>
          <w:szCs w:val="32"/>
          <w:highlight w:val="none"/>
          <w:lang w:val="en-US" w:eastAsia="zh-CN"/>
        </w:rPr>
      </w:pPr>
    </w:p>
    <w:p w14:paraId="09F50120">
      <w:pPr>
        <w:rPr>
          <w:rFonts w:hint="eastAsia" w:ascii="仿宋_GB2312" w:eastAsia="仿宋_GB2312" w:cs="宋体"/>
          <w:color w:val="auto"/>
          <w:sz w:val="32"/>
          <w:szCs w:val="32"/>
          <w:highlight w:val="none"/>
          <w:lang w:val="en-US" w:eastAsia="zh-CN"/>
        </w:rPr>
      </w:pPr>
    </w:p>
    <w:p w14:paraId="281A68F5">
      <w:pPr>
        <w:rPr>
          <w:rFonts w:hint="eastAsia" w:ascii="仿宋_GB2312" w:eastAsia="仿宋_GB2312" w:cs="宋体"/>
          <w:color w:val="auto"/>
          <w:sz w:val="32"/>
          <w:szCs w:val="32"/>
          <w:highlight w:val="none"/>
          <w:lang w:val="en-US" w:eastAsia="zh-CN"/>
        </w:rPr>
      </w:pPr>
    </w:p>
    <w:p w14:paraId="1B9E9BCD">
      <w:pPr>
        <w:rPr>
          <w:rFonts w:hint="eastAsia" w:ascii="仿宋_GB2312" w:eastAsia="仿宋_GB2312" w:cs="宋体"/>
          <w:color w:val="auto"/>
          <w:sz w:val="32"/>
          <w:szCs w:val="32"/>
          <w:highlight w:val="none"/>
          <w:lang w:val="en-US" w:eastAsia="zh-CN"/>
        </w:rPr>
      </w:pPr>
    </w:p>
    <w:p w14:paraId="47FE2C18">
      <w:pPr>
        <w:rPr>
          <w:rFonts w:hint="eastAsia" w:ascii="仿宋_GB2312" w:eastAsia="仿宋_GB2312" w:cs="宋体"/>
          <w:color w:val="auto"/>
          <w:sz w:val="32"/>
          <w:szCs w:val="32"/>
          <w:highlight w:val="none"/>
          <w:lang w:val="en-US" w:eastAsia="zh-CN"/>
        </w:rPr>
      </w:pPr>
    </w:p>
    <w:p w14:paraId="4D2F839F">
      <w:pPr>
        <w:rPr>
          <w:rFonts w:hint="eastAsia" w:ascii="仿宋_GB2312" w:eastAsia="仿宋_GB2312" w:cs="宋体"/>
          <w:color w:val="auto"/>
          <w:sz w:val="32"/>
          <w:szCs w:val="32"/>
          <w:highlight w:val="none"/>
          <w:lang w:val="en-US" w:eastAsia="zh-CN"/>
        </w:rPr>
      </w:pPr>
    </w:p>
    <w:p w14:paraId="5D831E48">
      <w:pPr>
        <w:rPr>
          <w:rFonts w:hint="eastAsia" w:ascii="仿宋_GB2312" w:eastAsia="仿宋_GB2312" w:cs="宋体"/>
          <w:color w:val="auto"/>
          <w:sz w:val="32"/>
          <w:szCs w:val="32"/>
          <w:highlight w:val="none"/>
          <w:lang w:val="en-US" w:eastAsia="zh-CN"/>
        </w:rPr>
      </w:pPr>
    </w:p>
    <w:p w14:paraId="240D4CB6">
      <w:pPr>
        <w:pStyle w:val="6"/>
        <w:jc w:val="center"/>
        <w:rPr>
          <w:color w:val="auto"/>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签订采购合同后才发现违规行为，按采购合同和医院供应商黑名单制度进行管理，情节严重的</w:t>
      </w:r>
      <w:r>
        <w:rPr>
          <w:rFonts w:hint="eastAsia" w:ascii="仿宋_GB2312" w:hAnsi="宋体" w:eastAsia="仿宋_GB2312"/>
          <w:color w:val="auto"/>
          <w:sz w:val="24"/>
          <w:highlight w:val="none"/>
        </w:rPr>
        <w:t>采购方有权要求终止合同</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color w:val="auto"/>
          <w:highlight w:val="none"/>
        </w:rPr>
      </w:pPr>
      <w:r>
        <w:rPr>
          <w:rFonts w:hint="eastAsia" w:ascii="仿宋_GB2312" w:hAnsi="宋体" w:eastAsia="仿宋_GB2312"/>
          <w:color w:val="auto"/>
          <w:sz w:val="24"/>
          <w:highlight w:val="none"/>
        </w:rPr>
        <w:t>十二、本承诺作为</w:t>
      </w:r>
      <w:r>
        <w:rPr>
          <w:rFonts w:hint="eastAsia" w:ascii="仿宋_GB2312" w:hAnsi="宋体" w:eastAsia="仿宋_GB2312"/>
          <w:color w:val="auto"/>
          <w:sz w:val="24"/>
          <w:highlight w:val="none"/>
          <w:lang w:val="en-US" w:eastAsia="zh-CN"/>
        </w:rPr>
        <w:t>采购前廉洁竞争承诺</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中选后供应商还应单独签订购销廉政协议</w:t>
      </w:r>
      <w:r>
        <w:rPr>
          <w:rFonts w:hint="eastAsia" w:ascii="仿宋_GB2312" w:hAnsi="宋体" w:eastAsia="仿宋_GB2312"/>
          <w:color w:val="auto"/>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 xml:space="preserve">供应商公司名称并盖章：           </w:t>
      </w:r>
    </w:p>
    <w:p w14:paraId="6AAC3D49">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宋体"/>
          <w:color w:val="auto"/>
          <w:sz w:val="24"/>
          <w:highlight w:val="none"/>
          <w:lang w:val="zh-CN"/>
        </w:rPr>
        <w:t>法人或</w:t>
      </w:r>
      <w:r>
        <w:rPr>
          <w:rFonts w:hint="eastAsia" w:ascii="仿宋_GB2312" w:hAnsi="宋体" w:eastAsia="仿宋_GB2312" w:cs="宋体"/>
          <w:color w:val="auto"/>
          <w:sz w:val="24"/>
          <w:highlight w:val="none"/>
          <w:lang w:val="en-US" w:eastAsia="zh-CN"/>
        </w:rPr>
        <w:t>被</w:t>
      </w:r>
      <w:r>
        <w:rPr>
          <w:rFonts w:hint="eastAsia" w:ascii="仿宋_GB2312" w:hAnsi="宋体" w:eastAsia="仿宋_GB2312" w:cs="宋体"/>
          <w:color w:val="auto"/>
          <w:sz w:val="24"/>
          <w:highlight w:val="none"/>
          <w:lang w:val="zh-CN"/>
        </w:rPr>
        <w:t>授权代表人</w:t>
      </w:r>
      <w:r>
        <w:rPr>
          <w:rFonts w:hint="eastAsia" w:ascii="仿宋_GB2312" w:hAnsi="宋体" w:eastAsia="仿宋_GB2312" w:cs="Times New Roman"/>
          <w:color w:val="auto"/>
          <w:kern w:val="2"/>
          <w:sz w:val="24"/>
          <w:szCs w:val="22"/>
          <w:highlight w:val="none"/>
          <w:lang w:val="en-US" w:eastAsia="zh-CN" w:bidi="ar-SA"/>
        </w:rPr>
        <w:t>签名：</w:t>
      </w:r>
      <w:r>
        <w:rPr>
          <w:rFonts w:hint="eastAsia" w:ascii="仿宋_GB2312" w:eastAsia="仿宋_GB2312" w:cs="Times New Roman"/>
          <w:color w:val="auto"/>
          <w:kern w:val="2"/>
          <w:sz w:val="24"/>
          <w:szCs w:val="22"/>
          <w:highlight w:val="none"/>
          <w:lang w:val="en-US" w:eastAsia="zh-CN" w:bidi="ar-SA"/>
        </w:rPr>
        <w:t xml:space="preserve">           </w:t>
      </w:r>
    </w:p>
    <w:p w14:paraId="0F17A166">
      <w:pPr>
        <w:pStyle w:val="6"/>
        <w:jc w:val="both"/>
        <w:rPr>
          <w:rFonts w:hint="eastAsia" w:ascii="仿宋_GB2312" w:hAnsi="宋体" w:eastAsia="仿宋_GB2312"/>
          <w:color w:val="auto"/>
          <w:sz w:val="24"/>
          <w:highlight w:val="none"/>
        </w:rPr>
      </w:pPr>
      <w:r>
        <w:rPr>
          <w:rFonts w:hint="eastAsia" w:ascii="仿宋_GB2312" w:hAnsi="宋体" w:eastAsia="仿宋_GB2312" w:cs="Times New Roman"/>
          <w:color w:val="auto"/>
          <w:kern w:val="2"/>
          <w:sz w:val="24"/>
          <w:szCs w:val="22"/>
          <w:highlight w:val="none"/>
          <w:lang w:val="en-US" w:eastAsia="zh-CN" w:bidi="ar-SA"/>
        </w:rPr>
        <w:t xml:space="preserve">            </w:t>
      </w:r>
      <w:r>
        <w:rPr>
          <w:rFonts w:hint="eastAsia" w:ascii="仿宋_GB2312" w:eastAsia="仿宋_GB2312" w:cs="Times New Roman"/>
          <w:color w:val="auto"/>
          <w:kern w:val="2"/>
          <w:sz w:val="24"/>
          <w:szCs w:val="22"/>
          <w:highlight w:val="none"/>
          <w:lang w:val="en-US" w:eastAsia="zh-CN" w:bidi="ar-SA"/>
        </w:rPr>
        <w:t xml:space="preserve">                             </w:t>
      </w:r>
      <w:r>
        <w:rPr>
          <w:rFonts w:hint="eastAsia" w:ascii="仿宋_GB2312" w:hAnsi="宋体" w:eastAsia="仿宋_GB2312" w:cs="Times New Roman"/>
          <w:color w:val="auto"/>
          <w:kern w:val="2"/>
          <w:sz w:val="24"/>
          <w:szCs w:val="22"/>
          <w:highlight w:val="none"/>
          <w:lang w:val="en-US" w:eastAsia="zh-CN" w:bidi="ar-SA"/>
        </w:rPr>
        <w:t xml:space="preserve">    年   月   日 </w:t>
      </w:r>
      <w:r>
        <w:rPr>
          <w:rFonts w:hint="eastAsia" w:ascii="仿宋_GB2312" w:hAnsi="宋体" w:eastAsia="仿宋_GB2312"/>
          <w:color w:val="auto"/>
          <w:sz w:val="24"/>
          <w:highlight w:val="none"/>
        </w:rPr>
        <w:t xml:space="preserve"> </w:t>
      </w:r>
    </w:p>
    <w:p w14:paraId="4FFC72A2">
      <w:pPr>
        <w:rPr>
          <w:rFonts w:hint="eastAsia" w:ascii="仿宋_GB2312" w:eastAsia="仿宋_GB2312" w:cs="宋体"/>
          <w:color w:val="auto"/>
          <w:sz w:val="32"/>
          <w:szCs w:val="32"/>
          <w:highlight w:val="none"/>
          <w:lang w:val="en-US" w:eastAsia="zh-CN"/>
        </w:rPr>
      </w:pPr>
      <w:r>
        <w:rPr>
          <w:rFonts w:hint="eastAsia" w:ascii="仿宋_GB2312" w:hAnsi="宋体" w:eastAsia="仿宋_GB2312"/>
          <w:color w:val="auto"/>
          <w:sz w:val="24"/>
          <w:highlight w:val="none"/>
        </w:rPr>
        <w:br w:type="page"/>
      </w:r>
    </w:p>
    <w:p w14:paraId="09310F9A">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color w:val="auto"/>
          <w:highlight w:val="none"/>
          <w:lang w:val="en-US" w:eastAsia="zh-CN"/>
        </w:rPr>
      </w:pPr>
      <w:r>
        <w:rPr>
          <w:rFonts w:hint="default"/>
          <w:color w:val="auto"/>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color w:val="auto"/>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bookmarkStart w:id="10" w:name="_GoBack"/>
      <w:bookmarkEnd w:id="10"/>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0C2EF510"/>
    <w:multiLevelType w:val="singleLevel"/>
    <w:tmpl w:val="0C2EF510"/>
    <w:lvl w:ilvl="0" w:tentative="0">
      <w:start w:val="1"/>
      <w:numFmt w:val="decimal"/>
      <w:suff w:val="nothing"/>
      <w:lvlText w:val="%1．"/>
      <w:lvlJc w:val="left"/>
    </w:lvl>
  </w:abstractNum>
  <w:abstractNum w:abstractNumId="2">
    <w:nsid w:val="13CDE9B2"/>
    <w:multiLevelType w:val="singleLevel"/>
    <w:tmpl w:val="13CDE9B2"/>
    <w:lvl w:ilvl="0" w:tentative="0">
      <w:start w:val="1"/>
      <w:numFmt w:val="decimal"/>
      <w:suff w:val="nothing"/>
      <w:lvlText w:val="（%1）"/>
      <w:lvlJc w:val="left"/>
      <w:pPr>
        <w:ind w:left="-10"/>
      </w:pPr>
    </w:lvl>
  </w:abstractNum>
  <w:abstractNum w:abstractNumId="3">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0B34063"/>
    <w:rsid w:val="015B6D6E"/>
    <w:rsid w:val="03CE68FB"/>
    <w:rsid w:val="041961A8"/>
    <w:rsid w:val="04C70F47"/>
    <w:rsid w:val="056E5276"/>
    <w:rsid w:val="06FB539B"/>
    <w:rsid w:val="07F82B6D"/>
    <w:rsid w:val="09FD0154"/>
    <w:rsid w:val="0C872834"/>
    <w:rsid w:val="0C974041"/>
    <w:rsid w:val="0CB1115F"/>
    <w:rsid w:val="0CBF21CE"/>
    <w:rsid w:val="0CE64C8D"/>
    <w:rsid w:val="0D5C636E"/>
    <w:rsid w:val="0E2C2791"/>
    <w:rsid w:val="0E440BB0"/>
    <w:rsid w:val="0E6637FD"/>
    <w:rsid w:val="0E6753E5"/>
    <w:rsid w:val="0E9F1F75"/>
    <w:rsid w:val="0EA53D30"/>
    <w:rsid w:val="0F1D38DB"/>
    <w:rsid w:val="0F3D73C4"/>
    <w:rsid w:val="0FAB7A71"/>
    <w:rsid w:val="0FD01451"/>
    <w:rsid w:val="0FF13980"/>
    <w:rsid w:val="10274C2E"/>
    <w:rsid w:val="10644CB4"/>
    <w:rsid w:val="10945E1E"/>
    <w:rsid w:val="122D0B62"/>
    <w:rsid w:val="133D5E0A"/>
    <w:rsid w:val="14F02F01"/>
    <w:rsid w:val="152624AF"/>
    <w:rsid w:val="158346B4"/>
    <w:rsid w:val="16326814"/>
    <w:rsid w:val="167E3CB1"/>
    <w:rsid w:val="1695644C"/>
    <w:rsid w:val="16C7637A"/>
    <w:rsid w:val="17306175"/>
    <w:rsid w:val="1922346A"/>
    <w:rsid w:val="19375EE1"/>
    <w:rsid w:val="1A1C7FE3"/>
    <w:rsid w:val="1AAE2C67"/>
    <w:rsid w:val="1AF86BE0"/>
    <w:rsid w:val="1B3306B6"/>
    <w:rsid w:val="1BDE0896"/>
    <w:rsid w:val="1CF00EFC"/>
    <w:rsid w:val="1DCB6BF8"/>
    <w:rsid w:val="1F2F00AB"/>
    <w:rsid w:val="1F415599"/>
    <w:rsid w:val="20746E51"/>
    <w:rsid w:val="21426D4A"/>
    <w:rsid w:val="218E74DB"/>
    <w:rsid w:val="222A359C"/>
    <w:rsid w:val="22FE264B"/>
    <w:rsid w:val="234A2D61"/>
    <w:rsid w:val="236757CC"/>
    <w:rsid w:val="23F75110"/>
    <w:rsid w:val="23FB11F4"/>
    <w:rsid w:val="258B383C"/>
    <w:rsid w:val="26541E80"/>
    <w:rsid w:val="273B32E9"/>
    <w:rsid w:val="29AE2A56"/>
    <w:rsid w:val="29F1586C"/>
    <w:rsid w:val="2C3529EE"/>
    <w:rsid w:val="2C5B1B95"/>
    <w:rsid w:val="2CC37769"/>
    <w:rsid w:val="2F2F3117"/>
    <w:rsid w:val="2FC44243"/>
    <w:rsid w:val="3050460D"/>
    <w:rsid w:val="31092EA8"/>
    <w:rsid w:val="31A844D9"/>
    <w:rsid w:val="31E866CA"/>
    <w:rsid w:val="3233535A"/>
    <w:rsid w:val="32BA1CCC"/>
    <w:rsid w:val="33666E2C"/>
    <w:rsid w:val="33AD5E1F"/>
    <w:rsid w:val="33FB61AD"/>
    <w:rsid w:val="342C6BC9"/>
    <w:rsid w:val="35282378"/>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8755BF9"/>
    <w:rsid w:val="49470D20"/>
    <w:rsid w:val="496140CE"/>
    <w:rsid w:val="4A1376A9"/>
    <w:rsid w:val="4AA416B0"/>
    <w:rsid w:val="4AE139DB"/>
    <w:rsid w:val="4B782C5C"/>
    <w:rsid w:val="4BDB0A24"/>
    <w:rsid w:val="4C0708C2"/>
    <w:rsid w:val="4C31315D"/>
    <w:rsid w:val="4E3B1140"/>
    <w:rsid w:val="4E810949"/>
    <w:rsid w:val="4F12242B"/>
    <w:rsid w:val="4F6D75ED"/>
    <w:rsid w:val="51352B6B"/>
    <w:rsid w:val="531E6161"/>
    <w:rsid w:val="53511372"/>
    <w:rsid w:val="53A17F68"/>
    <w:rsid w:val="53DB6C22"/>
    <w:rsid w:val="55085A60"/>
    <w:rsid w:val="557E5C8D"/>
    <w:rsid w:val="563372CC"/>
    <w:rsid w:val="57CD53D9"/>
    <w:rsid w:val="57F27D8C"/>
    <w:rsid w:val="59534E81"/>
    <w:rsid w:val="5C4F17B9"/>
    <w:rsid w:val="5DBD061A"/>
    <w:rsid w:val="5DE33A67"/>
    <w:rsid w:val="5E932E93"/>
    <w:rsid w:val="5F797C86"/>
    <w:rsid w:val="5FA4498B"/>
    <w:rsid w:val="5FBC2C06"/>
    <w:rsid w:val="60495F87"/>
    <w:rsid w:val="61130716"/>
    <w:rsid w:val="61143219"/>
    <w:rsid w:val="61707CCC"/>
    <w:rsid w:val="61A6052D"/>
    <w:rsid w:val="61B05250"/>
    <w:rsid w:val="626B6216"/>
    <w:rsid w:val="637666C3"/>
    <w:rsid w:val="63814C5E"/>
    <w:rsid w:val="649966D5"/>
    <w:rsid w:val="65E20EBA"/>
    <w:rsid w:val="67CF5844"/>
    <w:rsid w:val="69D01878"/>
    <w:rsid w:val="69F12B0F"/>
    <w:rsid w:val="6A1F4430"/>
    <w:rsid w:val="6B247663"/>
    <w:rsid w:val="6CA3140A"/>
    <w:rsid w:val="6D1F523E"/>
    <w:rsid w:val="6D38732A"/>
    <w:rsid w:val="6D8C00B5"/>
    <w:rsid w:val="6DD05A39"/>
    <w:rsid w:val="6DD31515"/>
    <w:rsid w:val="6EC6360F"/>
    <w:rsid w:val="6F9A2F0D"/>
    <w:rsid w:val="6FB940CF"/>
    <w:rsid w:val="70237F96"/>
    <w:rsid w:val="704F348E"/>
    <w:rsid w:val="713118C3"/>
    <w:rsid w:val="71C02C3F"/>
    <w:rsid w:val="72BB5C94"/>
    <w:rsid w:val="732B3BA9"/>
    <w:rsid w:val="73F13E37"/>
    <w:rsid w:val="744A79EB"/>
    <w:rsid w:val="746342AD"/>
    <w:rsid w:val="74D3615F"/>
    <w:rsid w:val="76B22564"/>
    <w:rsid w:val="77991C4E"/>
    <w:rsid w:val="77FA34D6"/>
    <w:rsid w:val="78024143"/>
    <w:rsid w:val="78744180"/>
    <w:rsid w:val="799B64FC"/>
    <w:rsid w:val="799F7C41"/>
    <w:rsid w:val="7AF0174A"/>
    <w:rsid w:val="7BDE27F0"/>
    <w:rsid w:val="7C215FCD"/>
    <w:rsid w:val="7C224876"/>
    <w:rsid w:val="7C6F2CF1"/>
    <w:rsid w:val="7C765833"/>
    <w:rsid w:val="7D2C2739"/>
    <w:rsid w:val="7DBB7180"/>
    <w:rsid w:val="7E192908"/>
    <w:rsid w:val="7EE67CE4"/>
    <w:rsid w:val="7FA70494"/>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01"/>
    <w:basedOn w:val="16"/>
    <w:qFormat/>
    <w:uiPriority w:val="0"/>
    <w:rPr>
      <w:rFonts w:hint="eastAsia" w:ascii="宋体" w:hAnsi="宋体" w:eastAsia="宋体" w:cs="宋体"/>
      <w:color w:val="000000"/>
      <w:sz w:val="22"/>
      <w:szCs w:val="22"/>
      <w:u w:val="none"/>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8645</Words>
  <Characters>8940</Characters>
  <Lines>0</Lines>
  <Paragraphs>0</Paragraphs>
  <TotalTime>23</TotalTime>
  <ScaleCrop>false</ScaleCrop>
  <LinksUpToDate>false</LinksUpToDate>
  <CharactersWithSpaces>9453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2025-07-07T06:58:49Z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A2279A987FAB456CB318E7A6B5692EC7_13</vt:lpwstr>
  </property>
  <property fmtid="{D5CDD505-2E9C-101B-9397-08002B2CF9AE}" pid="4" name="KSOTemplateDocerSaveRecord">
    <vt:lpwstr>eyJoZGlkIjoiNzdkNTM4MTkwYTE0Yjk0Y2Y4MjVlZDcwOGViZTQwYjIiLCJ1c2VySWQiOiIxMTc2NDE1MTk0In0=</vt:lpwstr>
  </property>
</Properties>
</file>