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项目名称：水银温度计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项目编号：BSRMYY-YNCG-2025-12019</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AD4331">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E27AB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432417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w:t>
      </w:r>
      <w:r>
        <w:rPr>
          <w:rFonts w:hint="default" w:ascii="方正仿宋_GBK" w:hAnsi="方正仿宋_GBK" w:eastAsia="方正仿宋_GBK" w:cs="方正仿宋_GBK"/>
          <w:color w:val="auto"/>
          <w:sz w:val="32"/>
          <w:szCs w:val="32"/>
          <w:lang w:val="en-US" w:eastAsia="zh-CN"/>
        </w:rPr>
        <w:t>具备医疗器械注册证（第二类医疗器械），注册证号可在国家药监局官网查询；</w:t>
      </w:r>
    </w:p>
    <w:p w14:paraId="5434B3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default" w:ascii="方正仿宋_GBK" w:hAnsi="方正仿宋_GBK" w:eastAsia="方正仿宋_GBK" w:cs="方正仿宋_GBK"/>
          <w:color w:val="auto"/>
          <w:sz w:val="32"/>
          <w:szCs w:val="32"/>
          <w:lang w:val="en-US" w:eastAsia="zh-CN"/>
        </w:rPr>
        <w:t>产品需符合GB/T 21416-2022《医用体温计》国家标准。</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3"/>
        <w:tblW w:w="45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1"/>
        <w:gridCol w:w="3992"/>
        <w:gridCol w:w="1177"/>
        <w:gridCol w:w="1182"/>
        <w:gridCol w:w="1707"/>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215"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3"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54"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47"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限价（元/支）</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215"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水银温度计</w:t>
            </w:r>
          </w:p>
        </w:tc>
        <w:tc>
          <w:tcPr>
            <w:tcW w:w="653"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4000</w:t>
            </w:r>
          </w:p>
        </w:tc>
        <w:tc>
          <w:tcPr>
            <w:tcW w:w="654"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支</w:t>
            </w:r>
          </w:p>
        </w:tc>
        <w:tc>
          <w:tcPr>
            <w:tcW w:w="947"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8</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52"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47"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32000</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p w14:paraId="41776E14">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1.测量范围与分度值：测量范围 35.0℃～42.0℃，分度值 0.1℃；分度值需精准到 0.1℃，满足临床体温测量的精度需求。</w:t>
      </w:r>
    </w:p>
    <w:p w14:paraId="6DE2F860">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玻璃管与感温泡：玻璃管采用高硼硅玻璃材质，具备耐温、耐压、不易碎裂的特性；感温泡壁厚均匀，与玻璃管衔接处无气泡、无裂痕，确保水银柱上升顺畅无断点；刻度线清晰、耐磨，长期使用不会褪色模糊。</w:t>
      </w:r>
    </w:p>
    <w:p w14:paraId="6BF290BC">
      <w:pPr>
        <w:pStyle w:val="25"/>
        <w:numPr>
          <w:ilvl w:val="0"/>
          <w:numId w:val="0"/>
        </w:numPr>
        <w:ind w:firstLine="560" w:firstLineChars="20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color w:val="auto"/>
          <w:kern w:val="0"/>
          <w:sz w:val="28"/>
          <w:szCs w:val="28"/>
          <w:lang w:val="en-US" w:eastAsia="zh-CN" w:bidi="ar-SA"/>
        </w:rPr>
        <w:t>3.水银纯度与灌装：感温液为高纯度汞（水银），纯度≥99.99%，保证测温响应速度和准确性；灌装工艺严密，无泄漏风险，水银柱在常温下不会自行断裂。</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32000元。供应商报价为人民币报价，应包含：货物费、运输装卸费、辅助材料费、验收检测费、质保期内维护保养费、培训费、税费、保险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none"/>
          <w:lang w:val="en-US" w:eastAsia="zh-CN"/>
        </w:rPr>
        <w:t>收到采购人通知后</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5个日历日内</w:t>
      </w:r>
      <w:r>
        <w:rPr>
          <w:rFonts w:hint="eastAsia" w:ascii="方正仿宋_GBK" w:hAnsi="方正仿宋_GBK" w:eastAsia="方正仿宋_GBK" w:cs="方正仿宋_GBK"/>
          <w:color w:val="auto"/>
          <w:sz w:val="28"/>
          <w:szCs w:val="28"/>
          <w:u w:val="none"/>
          <w:lang w:val="en-US" w:eastAsia="zh-CN"/>
        </w:rPr>
        <w:t>完成送货</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成交供应商在接到成交通知后20日内与采购人签订采购合同和廉洁购销协议，供应商应指定销售代表姓名及联系方式，不得实施商业贿赂等不良行为。供应商最迟应在合同签订前提供产品授权相关资料。</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项目最终验收合格后支付合同金额的100%。付款时供应商须提交全额发票、送货单、验收单（双方签字盖章）等。</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7E41B6E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由采购人归口职能部门进行入库验收，验收合格后签署验收单。</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（1）自最终验收合格之日起产品质保期不低于1年，产品有任何质量问题，供应商应30分钟提供电话响应，4小时来院处置，未及时响应将承担违约责任。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4234CAC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（4）产品效期要求：使用年限不低于3年。</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51C637C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投标前须自行现场踏勘，充分了解项目位置、运行情况、周边环境、装卸限制及任何其他足以影响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张老师，02341522887。</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7FA59B7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金额0.5%向采购人支付违约金；供应商未按约定向采购人提供售后服务的，按500元/次向采购人支付违约金；验收不合格或使用中发现产品质量缺陷，采购人有权要求供应商整改，整改期限为3日，整改期限届满仍未完成的供应商每日支付1%的违约金，若有造成采购人业务中断的，应赔偿采购人实际损失。</w:t>
      </w:r>
    </w:p>
    <w:p w14:paraId="2CBE30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面解除合同，供应商应承担不低于合同结算总金额30%的违约金，有特殊约定的按照特殊约定执行：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5FABAE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（2）因供应商违约导致采购人损失的，应赔偿对医院造成的直接和间接全部损失。</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（3）供应商违反其书面承诺，应承担合同总金额10%的违约金。</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本项目采用最低评标价法评选。如超出投标报价、未在规定的时间内上交资料、资料不齐全、未满足采购文件要求的为无效报价。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20AFDF9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177B2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8C8B7D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635DE0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A7B34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35B0855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6AD5DE">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4BCE7E6E">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6E7B74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1F74E3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05559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3A1D9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AF9EC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5E06D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5A3B1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252A89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353F21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1.具备医疗器械注册证（第二类医疗器械），注册证号可在国家药监局官网查询；</w:t>
      </w:r>
    </w:p>
    <w:p w14:paraId="4CD987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2.产品需符合GB/T 21416-2022《医用体温计》国家标准。</w:t>
      </w:r>
    </w:p>
    <w:p w14:paraId="78379600">
      <w:pPr>
        <w:rPr>
          <w:rFonts w:hint="eastAsia" w:ascii="仿宋_GB2312" w:hAnsi="Arial" w:eastAsia="仿宋_GB2312" w:cstheme="minorBidi"/>
          <w:b/>
          <w:color w:val="auto"/>
          <w:kern w:val="2"/>
          <w:sz w:val="24"/>
          <w:szCs w:val="24"/>
          <w:lang w:val="en-US" w:eastAsia="zh-CN" w:bidi="ar-SA"/>
        </w:rPr>
      </w:pPr>
      <w:bookmarkStart w:id="0" w:name="_GoBack"/>
      <w:bookmarkEnd w:id="0"/>
    </w:p>
    <w:p w14:paraId="268CD92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279CC6A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5B306666">
      <w:pPr>
        <w:jc w:val="center"/>
        <w:rPr>
          <w:rFonts w:ascii="方正小标宋_GBK" w:hAnsi="方正小标宋_GBK" w:eastAsia="方正小标宋_GBK" w:cs="方正小标宋_GBK"/>
          <w:sz w:val="40"/>
          <w:szCs w:val="40"/>
        </w:rPr>
      </w:pPr>
    </w:p>
    <w:p w14:paraId="3D3201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704337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5F45E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BFF3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1D2903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3D92924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664D9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6E2010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F7C27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1B1A39E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FA3B841">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69932F0">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A3B4B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3E9400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324F823D">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61309E4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4A05F17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65B8BDE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6125927">
      <w:pPr>
        <w:spacing w:line="594" w:lineRule="exact"/>
        <w:ind w:firstLine="600" w:firstLineChars="200"/>
        <w:rPr>
          <w:rFonts w:hint="eastAsia" w:ascii="微软雅黑" w:hAnsi="微软雅黑" w:eastAsia="微软雅黑"/>
          <w:sz w:val="30"/>
          <w:szCs w:val="30"/>
        </w:rPr>
      </w:pPr>
    </w:p>
    <w:p w14:paraId="2B2542FC">
      <w:pPr>
        <w:spacing w:line="594" w:lineRule="exact"/>
        <w:ind w:firstLine="600" w:firstLineChars="200"/>
        <w:rPr>
          <w:rFonts w:hint="eastAsia" w:ascii="微软雅黑" w:hAnsi="微软雅黑" w:eastAsia="微软雅黑"/>
          <w:sz w:val="30"/>
          <w:szCs w:val="30"/>
        </w:rPr>
      </w:pPr>
    </w:p>
    <w:p w14:paraId="1361CE6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21638FA6">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29E21EC3">
      <w:pPr>
        <w:spacing w:line="594" w:lineRule="exact"/>
        <w:ind w:firstLine="640" w:firstLineChars="200"/>
        <w:rPr>
          <w:rFonts w:hint="eastAsia" w:ascii="方正仿宋_GBK" w:eastAsia="方正仿宋_GBK"/>
          <w:sz w:val="32"/>
          <w:szCs w:val="32"/>
        </w:rPr>
      </w:pPr>
    </w:p>
    <w:p w14:paraId="3E68CCB1">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9E19A07">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F82B8FF">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4811E904">
      <w:pPr>
        <w:numPr>
          <w:ilvl w:val="0"/>
          <w:numId w:val="0"/>
        </w:numPr>
        <w:jc w:val="center"/>
        <w:rPr>
          <w:b/>
          <w:bCs/>
          <w:sz w:val="32"/>
          <w:szCs w:val="32"/>
        </w:rPr>
      </w:pPr>
      <w:r>
        <w:rPr>
          <w:rFonts w:hint="eastAsia"/>
          <w:b/>
          <w:bCs/>
          <w:color w:val="auto"/>
          <w:sz w:val="32"/>
          <w:szCs w:val="32"/>
        </w:rPr>
        <w:t>投标人法定代表人授权委托书</w:t>
      </w:r>
    </w:p>
    <w:p w14:paraId="49556505">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47B0037">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1DEDE29">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32BCFA9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D8245F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7923F57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C819B6C">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60171E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3B54BC8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6BCD37C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4FBD91B9">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3289293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48F0DF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67CF91A">
      <w:pPr>
        <w:tabs>
          <w:tab w:val="left" w:pos="6300"/>
        </w:tabs>
        <w:adjustRightInd w:val="0"/>
        <w:snapToGrid w:val="0"/>
        <w:spacing w:line="360" w:lineRule="auto"/>
        <w:rPr>
          <w:rFonts w:ascii="仿宋" w:hAnsi="仿宋" w:eastAsia="仿宋"/>
          <w:b/>
          <w:snapToGrid w:val="0"/>
          <w:color w:val="auto"/>
          <w:kern w:val="0"/>
          <w:sz w:val="28"/>
          <w:szCs w:val="28"/>
        </w:rPr>
      </w:pPr>
    </w:p>
    <w:p w14:paraId="4B2D1C59">
      <w:pPr>
        <w:rPr>
          <w:rFonts w:hint="eastAsia" w:ascii="仿宋_GB2312" w:hAnsi="Arial" w:eastAsia="仿宋_GB2312" w:cstheme="minorBidi"/>
          <w:b/>
          <w:color w:val="auto"/>
          <w:kern w:val="2"/>
          <w:sz w:val="28"/>
          <w:szCs w:val="28"/>
          <w:lang w:val="en-US" w:eastAsia="zh-CN" w:bidi="ar-SA"/>
        </w:rPr>
      </w:pPr>
    </w:p>
    <w:p w14:paraId="3D14F16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60F4EFA">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610C8B2A">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E2F20FC">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17D85FF">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A98653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25E97F2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E232EFF">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C3023B4">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766F60A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DE13F17">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EA34C9C">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3EEA9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05A42B54">
      <w:pPr>
        <w:spacing w:line="594" w:lineRule="exact"/>
        <w:ind w:firstLine="556" w:firstLineChars="200"/>
        <w:rPr>
          <w:rFonts w:hint="eastAsia" w:ascii="微软雅黑" w:hAnsi="微软雅黑" w:eastAsia="微软雅黑"/>
          <w:sz w:val="30"/>
          <w:szCs w:val="30"/>
        </w:rPr>
      </w:pPr>
    </w:p>
    <w:p w14:paraId="70C8F67D">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429576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4F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89F6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59A11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6FECB02">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ABED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2E4449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4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9F3A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193EFF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219A0A">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BD9C07">
            <w:pPr>
              <w:spacing w:line="594" w:lineRule="exact"/>
              <w:ind w:firstLine="556" w:firstLineChars="200"/>
              <w:rPr>
                <w:rFonts w:hint="eastAsia" w:ascii="方正仿宋_GBK" w:eastAsia="方正仿宋_GBK"/>
                <w:sz w:val="30"/>
                <w:szCs w:val="30"/>
              </w:rPr>
            </w:pPr>
          </w:p>
        </w:tc>
      </w:tr>
      <w:tr w14:paraId="4FD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4B4F5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643C8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AB9D1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97888D">
            <w:pPr>
              <w:spacing w:line="594" w:lineRule="exact"/>
              <w:ind w:firstLine="556" w:firstLineChars="200"/>
              <w:rPr>
                <w:rFonts w:hint="eastAsia" w:ascii="方正仿宋_GBK" w:eastAsia="方正仿宋_GBK"/>
                <w:sz w:val="30"/>
                <w:szCs w:val="30"/>
              </w:rPr>
            </w:pPr>
          </w:p>
        </w:tc>
      </w:tr>
      <w:tr w14:paraId="68E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66615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0EA89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9ABE7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C4BB5A">
            <w:pPr>
              <w:spacing w:line="594" w:lineRule="exact"/>
              <w:ind w:firstLine="556" w:firstLineChars="200"/>
              <w:rPr>
                <w:rFonts w:hint="eastAsia" w:ascii="方正仿宋_GBK" w:eastAsia="方正仿宋_GBK"/>
                <w:sz w:val="30"/>
                <w:szCs w:val="30"/>
              </w:rPr>
            </w:pPr>
          </w:p>
        </w:tc>
      </w:tr>
      <w:tr w14:paraId="0DD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7EBA6BB">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D23303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6BD54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0AAFF9">
            <w:pPr>
              <w:spacing w:line="594" w:lineRule="exact"/>
              <w:ind w:firstLine="556" w:firstLineChars="200"/>
              <w:rPr>
                <w:rFonts w:hint="eastAsia" w:ascii="方正仿宋_GBK" w:eastAsia="方正仿宋_GBK"/>
                <w:sz w:val="30"/>
                <w:szCs w:val="30"/>
              </w:rPr>
            </w:pPr>
          </w:p>
        </w:tc>
      </w:tr>
      <w:tr w14:paraId="2EA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DC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E339E3">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CCB2A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9C6DE">
            <w:pPr>
              <w:spacing w:line="594" w:lineRule="exact"/>
              <w:ind w:firstLine="556" w:firstLineChars="200"/>
              <w:rPr>
                <w:rFonts w:hint="eastAsia" w:ascii="方正仿宋_GBK" w:eastAsia="方正仿宋_GBK"/>
                <w:sz w:val="30"/>
                <w:szCs w:val="30"/>
              </w:rPr>
            </w:pPr>
          </w:p>
        </w:tc>
      </w:tr>
      <w:tr w14:paraId="7D5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07C1F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58D5FC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B69D5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9AC19B">
            <w:pPr>
              <w:spacing w:line="594" w:lineRule="exact"/>
              <w:ind w:firstLine="556" w:firstLineChars="200"/>
              <w:rPr>
                <w:rFonts w:hint="eastAsia" w:ascii="方正仿宋_GBK" w:eastAsia="方正仿宋_GBK"/>
                <w:sz w:val="30"/>
                <w:szCs w:val="30"/>
              </w:rPr>
            </w:pPr>
          </w:p>
        </w:tc>
      </w:tr>
      <w:tr w14:paraId="393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9B5D5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B9399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6D8CA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5669DE">
            <w:pPr>
              <w:spacing w:line="594" w:lineRule="exact"/>
              <w:ind w:firstLine="556" w:firstLineChars="200"/>
              <w:rPr>
                <w:rFonts w:hint="eastAsia" w:ascii="方正仿宋_GBK" w:eastAsia="方正仿宋_GBK"/>
                <w:sz w:val="30"/>
                <w:szCs w:val="30"/>
              </w:rPr>
            </w:pPr>
          </w:p>
        </w:tc>
      </w:tr>
      <w:tr w14:paraId="6F3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7398F2">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EFAD11">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6CDE86">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8CB563">
            <w:pPr>
              <w:spacing w:line="594" w:lineRule="exact"/>
              <w:ind w:firstLine="556" w:firstLineChars="200"/>
              <w:rPr>
                <w:rFonts w:hint="eastAsia" w:ascii="方正仿宋_GBK" w:eastAsia="方正仿宋_GBK"/>
                <w:sz w:val="30"/>
                <w:szCs w:val="30"/>
              </w:rPr>
            </w:pPr>
          </w:p>
        </w:tc>
      </w:tr>
      <w:tr w14:paraId="25B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BDD14E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E6BBC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25C794">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65837D3">
            <w:pPr>
              <w:spacing w:line="594" w:lineRule="exact"/>
              <w:ind w:firstLine="556" w:firstLineChars="200"/>
              <w:rPr>
                <w:rFonts w:hint="eastAsia" w:ascii="方正仿宋_GBK" w:eastAsia="方正仿宋_GBK"/>
                <w:sz w:val="30"/>
                <w:szCs w:val="30"/>
              </w:rPr>
            </w:pPr>
          </w:p>
        </w:tc>
      </w:tr>
      <w:tr w14:paraId="693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839A9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44FF85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FAF03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582BBD">
            <w:pPr>
              <w:spacing w:line="594" w:lineRule="exact"/>
              <w:ind w:firstLine="556" w:firstLineChars="200"/>
              <w:rPr>
                <w:rFonts w:hint="eastAsia" w:ascii="方正仿宋_GBK" w:eastAsia="方正仿宋_GBK"/>
                <w:sz w:val="30"/>
                <w:szCs w:val="30"/>
              </w:rPr>
            </w:pPr>
          </w:p>
        </w:tc>
      </w:tr>
      <w:tr w14:paraId="3AE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32DB7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FA4F2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F3984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7E53FE">
            <w:pPr>
              <w:spacing w:line="594" w:lineRule="exact"/>
              <w:ind w:firstLine="556" w:firstLineChars="200"/>
              <w:rPr>
                <w:rFonts w:hint="eastAsia" w:ascii="方正仿宋_GBK" w:eastAsia="方正仿宋_GBK"/>
                <w:sz w:val="30"/>
                <w:szCs w:val="30"/>
              </w:rPr>
            </w:pPr>
          </w:p>
        </w:tc>
      </w:tr>
    </w:tbl>
    <w:p w14:paraId="055BE3F9">
      <w:pPr>
        <w:spacing w:line="594" w:lineRule="exact"/>
        <w:rPr>
          <w:rFonts w:hint="eastAsia" w:ascii="微软雅黑" w:hAnsi="微软雅黑" w:eastAsia="微软雅黑"/>
          <w:sz w:val="30"/>
          <w:szCs w:val="30"/>
        </w:rPr>
      </w:pPr>
    </w:p>
    <w:p w14:paraId="20B2138F">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BC1EE5B">
      <w:pPr>
        <w:spacing w:line="594" w:lineRule="exact"/>
        <w:rPr>
          <w:rFonts w:hint="default" w:ascii="微软雅黑" w:hAnsi="微软雅黑" w:eastAsia="微软雅黑" w:cs="___WRD_EMBED_SUB_53"/>
          <w:sz w:val="30"/>
          <w:szCs w:val="30"/>
          <w:lang w:val="en-US" w:eastAsia="zh-CN"/>
        </w:rPr>
        <w:sectPr>
          <w:pgSz w:w="11907" w:h="16840"/>
          <w:pgMar w:top="1928" w:right="1446" w:bottom="1644" w:left="1446" w:header="964" w:footer="992" w:gutter="0"/>
          <w:pgNumType w:fmt="numberInDash"/>
          <w:cols w:space="720" w:num="1"/>
          <w:docGrid w:type="linesAndChars" w:linePitch="390" w:charSpace="-4594"/>
        </w:sectPr>
      </w:pPr>
    </w:p>
    <w:p w14:paraId="6241D5A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689BE7F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25828C1B">
      <w:pPr>
        <w:pStyle w:val="5"/>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1204419F">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769FAAD9">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59C2A073">
      <w:pPr>
        <w:pStyle w:val="17"/>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02C0602"/>
    <w:rsid w:val="0041286D"/>
    <w:rsid w:val="015B6D6E"/>
    <w:rsid w:val="027152E6"/>
    <w:rsid w:val="05212DAC"/>
    <w:rsid w:val="056E5276"/>
    <w:rsid w:val="06FB539B"/>
    <w:rsid w:val="07F82B6D"/>
    <w:rsid w:val="0C872834"/>
    <w:rsid w:val="0C974041"/>
    <w:rsid w:val="0CE64C8D"/>
    <w:rsid w:val="0DC82D83"/>
    <w:rsid w:val="0FD01451"/>
    <w:rsid w:val="122D0B62"/>
    <w:rsid w:val="12586ED9"/>
    <w:rsid w:val="133D5E0A"/>
    <w:rsid w:val="13897791"/>
    <w:rsid w:val="15C60CA9"/>
    <w:rsid w:val="16947202"/>
    <w:rsid w:val="17812CB3"/>
    <w:rsid w:val="17AA551C"/>
    <w:rsid w:val="18526760"/>
    <w:rsid w:val="1922346A"/>
    <w:rsid w:val="19C42700"/>
    <w:rsid w:val="19E420C7"/>
    <w:rsid w:val="19EE6EA0"/>
    <w:rsid w:val="1A4B64EA"/>
    <w:rsid w:val="1AAE2C67"/>
    <w:rsid w:val="1AF86BE0"/>
    <w:rsid w:val="1B2E15BD"/>
    <w:rsid w:val="1B3306B6"/>
    <w:rsid w:val="1BDE0896"/>
    <w:rsid w:val="1CF00EFC"/>
    <w:rsid w:val="1D070F0E"/>
    <w:rsid w:val="1D344C11"/>
    <w:rsid w:val="1D655CA4"/>
    <w:rsid w:val="1DBB4E04"/>
    <w:rsid w:val="1E2702D2"/>
    <w:rsid w:val="1E6359B1"/>
    <w:rsid w:val="20813775"/>
    <w:rsid w:val="20BD64F9"/>
    <w:rsid w:val="20D0616C"/>
    <w:rsid w:val="21426D4A"/>
    <w:rsid w:val="22F56BF1"/>
    <w:rsid w:val="23595B43"/>
    <w:rsid w:val="236757CC"/>
    <w:rsid w:val="252C3C8F"/>
    <w:rsid w:val="275E6E01"/>
    <w:rsid w:val="283771E3"/>
    <w:rsid w:val="284A130B"/>
    <w:rsid w:val="293430F8"/>
    <w:rsid w:val="2C3529EE"/>
    <w:rsid w:val="2F9B59C5"/>
    <w:rsid w:val="2FC44243"/>
    <w:rsid w:val="303D1BD7"/>
    <w:rsid w:val="308B51BC"/>
    <w:rsid w:val="31092EA8"/>
    <w:rsid w:val="31101680"/>
    <w:rsid w:val="31181F49"/>
    <w:rsid w:val="317A3A13"/>
    <w:rsid w:val="32CB0389"/>
    <w:rsid w:val="332A2BEF"/>
    <w:rsid w:val="33FB61AD"/>
    <w:rsid w:val="342C6BC9"/>
    <w:rsid w:val="34FF34B4"/>
    <w:rsid w:val="37195777"/>
    <w:rsid w:val="376E6279"/>
    <w:rsid w:val="38732D7F"/>
    <w:rsid w:val="38A14340"/>
    <w:rsid w:val="39373743"/>
    <w:rsid w:val="3B176CB0"/>
    <w:rsid w:val="3B5030CC"/>
    <w:rsid w:val="3B960975"/>
    <w:rsid w:val="3D271A63"/>
    <w:rsid w:val="3D774A2E"/>
    <w:rsid w:val="3D8263F7"/>
    <w:rsid w:val="3D923789"/>
    <w:rsid w:val="3DBE733A"/>
    <w:rsid w:val="3F1B1432"/>
    <w:rsid w:val="408825D4"/>
    <w:rsid w:val="408951CE"/>
    <w:rsid w:val="41291BCA"/>
    <w:rsid w:val="412F418E"/>
    <w:rsid w:val="41A74FDC"/>
    <w:rsid w:val="44182362"/>
    <w:rsid w:val="44431A29"/>
    <w:rsid w:val="44C5770F"/>
    <w:rsid w:val="44EF71C4"/>
    <w:rsid w:val="4607361C"/>
    <w:rsid w:val="46A77952"/>
    <w:rsid w:val="475D7492"/>
    <w:rsid w:val="482D6FF9"/>
    <w:rsid w:val="496140CE"/>
    <w:rsid w:val="4A54660D"/>
    <w:rsid w:val="4ADC6579"/>
    <w:rsid w:val="4AE139DB"/>
    <w:rsid w:val="4BDB0A24"/>
    <w:rsid w:val="4C31315D"/>
    <w:rsid w:val="4CAD2133"/>
    <w:rsid w:val="4CF578A9"/>
    <w:rsid w:val="4D3E30CB"/>
    <w:rsid w:val="4E42161A"/>
    <w:rsid w:val="4E4230CD"/>
    <w:rsid w:val="4F391F54"/>
    <w:rsid w:val="4F55367B"/>
    <w:rsid w:val="4F6D75ED"/>
    <w:rsid w:val="4FF80EFA"/>
    <w:rsid w:val="4FFB6C12"/>
    <w:rsid w:val="50AA1DA8"/>
    <w:rsid w:val="51352B6B"/>
    <w:rsid w:val="53A17F68"/>
    <w:rsid w:val="53DB6C22"/>
    <w:rsid w:val="54835217"/>
    <w:rsid w:val="54EA606D"/>
    <w:rsid w:val="56854C6E"/>
    <w:rsid w:val="5727153F"/>
    <w:rsid w:val="589F44FC"/>
    <w:rsid w:val="59BD58CB"/>
    <w:rsid w:val="5A23530B"/>
    <w:rsid w:val="5BC32832"/>
    <w:rsid w:val="5C62526B"/>
    <w:rsid w:val="5E932E93"/>
    <w:rsid w:val="5EEB1220"/>
    <w:rsid w:val="5FA4498B"/>
    <w:rsid w:val="601B3563"/>
    <w:rsid w:val="60C7505C"/>
    <w:rsid w:val="61130716"/>
    <w:rsid w:val="61143219"/>
    <w:rsid w:val="61421EB9"/>
    <w:rsid w:val="61707CCC"/>
    <w:rsid w:val="61CA041A"/>
    <w:rsid w:val="61CB0404"/>
    <w:rsid w:val="626B6216"/>
    <w:rsid w:val="62B23021"/>
    <w:rsid w:val="62B67B8B"/>
    <w:rsid w:val="6345469F"/>
    <w:rsid w:val="637D464D"/>
    <w:rsid w:val="64AD4E34"/>
    <w:rsid w:val="651C1188"/>
    <w:rsid w:val="668F5CC4"/>
    <w:rsid w:val="67CF5844"/>
    <w:rsid w:val="684E59A6"/>
    <w:rsid w:val="69165528"/>
    <w:rsid w:val="69D01878"/>
    <w:rsid w:val="6A1F4430"/>
    <w:rsid w:val="6B86601F"/>
    <w:rsid w:val="6C965465"/>
    <w:rsid w:val="6CEA21C3"/>
    <w:rsid w:val="6D38732A"/>
    <w:rsid w:val="6D76316F"/>
    <w:rsid w:val="6DD05A39"/>
    <w:rsid w:val="6EA85D61"/>
    <w:rsid w:val="6EC6360F"/>
    <w:rsid w:val="713118C3"/>
    <w:rsid w:val="71C02C3F"/>
    <w:rsid w:val="720677C8"/>
    <w:rsid w:val="72BB5C94"/>
    <w:rsid w:val="732B3BA9"/>
    <w:rsid w:val="753C41E7"/>
    <w:rsid w:val="758C4145"/>
    <w:rsid w:val="76E66069"/>
    <w:rsid w:val="770E4D00"/>
    <w:rsid w:val="78CF68D0"/>
    <w:rsid w:val="7AF0174A"/>
    <w:rsid w:val="7C6F2CF1"/>
    <w:rsid w:val="7C865339"/>
    <w:rsid w:val="7C8D5BF0"/>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284</Words>
  <Characters>311</Characters>
  <Lines>0</Lines>
  <Paragraphs>0</Paragraphs>
  <TotalTime>27</TotalTime>
  <ScaleCrop>false</ScaleCrop>
  <LinksUpToDate>false</LinksUpToDate>
  <CharactersWithSpaces>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2024-12-03T02:03:00Z</cp:lastPrinted>
  <dcterms:modified xsi:type="dcterms:W3CDTF">2025-12-16T02:32:47Z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271A5EF567AB4C0F98F54D5ED118D93D_13</vt:lpwstr>
  </property>
  <property fmtid="{D5CDD505-2E9C-101B-9397-08002B2CF9AE}" pid="4" name="KSOTemplateDocerSaveRecord">
    <vt:lpwstr>eyJoZGlkIjoiYWVkNzRiOTVkNTlhNmQ2MGNiOGJkNDkyY2JhZGNhMzciLCJ1c2VySWQiOiI3MjAzMTY0ODgifQ==</vt:lpwstr>
  </property>
</Properties>
</file>